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36E5" w14:textId="362F4C7C" w:rsidR="008F47C7" w:rsidRPr="00835F9E" w:rsidRDefault="004314C8" w:rsidP="00C61068">
      <w:pPr>
        <w:spacing w:line="276" w:lineRule="auto"/>
        <w:rPr>
          <w:rFonts w:ascii="Arial" w:hAnsi="Arial" w:cs="Arial"/>
          <w:color w:val="000000" w:themeColor="text1"/>
          <w:kern w:val="2"/>
          <w:sz w:val="20"/>
          <w:szCs w:val="20"/>
          <w:lang w:eastAsia="zh-CN"/>
        </w:rPr>
      </w:pPr>
      <w:r w:rsidRPr="00835F9E">
        <w:rPr>
          <w:rFonts w:ascii="Arial" w:hAnsi="Arial"/>
          <w:color w:val="000000" w:themeColor="text1"/>
          <w:kern w:val="2"/>
          <w:lang w:eastAsia="zh-CN"/>
        </w:rPr>
        <w:t xml:space="preserve">       </w:t>
      </w:r>
      <w:r w:rsidRPr="00835F9E">
        <w:rPr>
          <w:rFonts w:ascii="Arial" w:hAnsi="Arial"/>
          <w:color w:val="000000" w:themeColor="text1"/>
          <w:kern w:val="2"/>
          <w:lang w:eastAsia="zh-CN"/>
        </w:rPr>
        <w:tab/>
      </w:r>
      <w:r w:rsidRPr="00835F9E">
        <w:rPr>
          <w:rFonts w:ascii="Arial" w:hAnsi="Arial"/>
          <w:color w:val="000000" w:themeColor="text1"/>
          <w:kern w:val="2"/>
          <w:lang w:eastAsia="zh-CN"/>
        </w:rPr>
        <w:tab/>
      </w:r>
      <w:r w:rsidRPr="00835F9E">
        <w:rPr>
          <w:rFonts w:ascii="Arial" w:hAnsi="Arial" w:cs="Arial"/>
          <w:color w:val="000000" w:themeColor="text1"/>
          <w:kern w:val="2"/>
          <w:lang w:eastAsia="zh-CN"/>
        </w:rPr>
        <w:t xml:space="preserve">         </w:t>
      </w:r>
      <w:r w:rsidRPr="00835F9E">
        <w:rPr>
          <w:rFonts w:ascii="Arial" w:hAnsi="Arial" w:cs="Arial"/>
          <w:color w:val="000000" w:themeColor="text1"/>
          <w:kern w:val="2"/>
        </w:rPr>
        <w:t xml:space="preserve">                                                                                     </w:t>
      </w:r>
      <w:r w:rsidRPr="00835F9E">
        <w:rPr>
          <w:rFonts w:ascii="Arial" w:hAnsi="Arial"/>
          <w:color w:val="000000" w:themeColor="text1"/>
        </w:rPr>
        <w:t xml:space="preserve">                            </w:t>
      </w:r>
    </w:p>
    <w:p w14:paraId="674A1B6A" w14:textId="5B104125" w:rsidR="00AA68D0" w:rsidRPr="00CA6EF8" w:rsidRDefault="00AA68D0" w:rsidP="00AA68D0">
      <w:pPr>
        <w:ind w:left="5387"/>
        <w:rPr>
          <w:rFonts w:ascii="Arial" w:hAnsi="Arial" w:cs="Arial"/>
          <w:sz w:val="20"/>
          <w:szCs w:val="20"/>
        </w:rPr>
      </w:pPr>
      <w:r w:rsidRPr="00CA6EF8">
        <w:rPr>
          <w:rFonts w:ascii="Arial" w:hAnsi="Arial" w:cs="Arial"/>
          <w:sz w:val="20"/>
          <w:szCs w:val="20"/>
        </w:rPr>
        <w:t>Załącznik Nr 7</w:t>
      </w:r>
    </w:p>
    <w:p w14:paraId="210A9551" w14:textId="5DE705A1" w:rsidR="00AA68D0" w:rsidRPr="00CA6EF8" w:rsidRDefault="00AA68D0" w:rsidP="00AA68D0">
      <w:pPr>
        <w:ind w:left="5387"/>
        <w:rPr>
          <w:rFonts w:ascii="Arial" w:hAnsi="Arial" w:cs="Arial"/>
          <w:sz w:val="20"/>
          <w:szCs w:val="20"/>
        </w:rPr>
      </w:pPr>
      <w:r w:rsidRPr="00CA6EF8">
        <w:rPr>
          <w:rFonts w:ascii="Arial" w:hAnsi="Arial" w:cs="Arial"/>
          <w:sz w:val="20"/>
          <w:szCs w:val="20"/>
        </w:rPr>
        <w:t xml:space="preserve">do Zarządzenia Nr </w:t>
      </w:r>
      <w:r w:rsidR="00CA6EF8" w:rsidRPr="00CA6EF8">
        <w:rPr>
          <w:rFonts w:ascii="Arial" w:hAnsi="Arial" w:cs="Arial"/>
          <w:sz w:val="20"/>
          <w:szCs w:val="20"/>
        </w:rPr>
        <w:t>19</w:t>
      </w:r>
      <w:r w:rsidRPr="00CA6EF8">
        <w:rPr>
          <w:rFonts w:ascii="Arial" w:hAnsi="Arial" w:cs="Arial"/>
          <w:sz w:val="20"/>
          <w:szCs w:val="20"/>
        </w:rPr>
        <w:t>/2025</w:t>
      </w:r>
    </w:p>
    <w:p w14:paraId="2E0EF5CE" w14:textId="77777777" w:rsidR="00AA68D0" w:rsidRPr="00CA6EF8" w:rsidRDefault="00AA68D0" w:rsidP="00AA68D0">
      <w:pPr>
        <w:ind w:left="5387"/>
        <w:rPr>
          <w:rFonts w:ascii="Arial" w:hAnsi="Arial" w:cs="Arial"/>
          <w:sz w:val="20"/>
          <w:szCs w:val="20"/>
        </w:rPr>
      </w:pPr>
      <w:r w:rsidRPr="00CA6EF8">
        <w:rPr>
          <w:rFonts w:ascii="Arial" w:hAnsi="Arial" w:cs="Arial"/>
          <w:sz w:val="20"/>
          <w:szCs w:val="20"/>
        </w:rPr>
        <w:t>Dyrektora Powiatowego Urzędu Pracy w Lęborku</w:t>
      </w:r>
    </w:p>
    <w:p w14:paraId="0EF8AE37" w14:textId="77777777" w:rsidR="00AA68D0" w:rsidRPr="00CA6EF8" w:rsidRDefault="00AA68D0" w:rsidP="00AA68D0">
      <w:pPr>
        <w:ind w:left="5387"/>
        <w:rPr>
          <w:rFonts w:ascii="Arial" w:hAnsi="Arial" w:cs="Arial"/>
          <w:sz w:val="20"/>
          <w:szCs w:val="20"/>
        </w:rPr>
      </w:pPr>
      <w:r w:rsidRPr="00CA6EF8">
        <w:rPr>
          <w:rFonts w:ascii="Arial" w:hAnsi="Arial" w:cs="Arial"/>
          <w:sz w:val="20"/>
          <w:szCs w:val="20"/>
        </w:rPr>
        <w:t>z dnia 26.06.2025 r.</w:t>
      </w:r>
    </w:p>
    <w:p w14:paraId="2E7A9AB1" w14:textId="77777777" w:rsidR="00FB0B0F" w:rsidRPr="00835F9E" w:rsidRDefault="00FB0B0F" w:rsidP="00FB0B0F">
      <w:pPr>
        <w:spacing w:line="276" w:lineRule="auto"/>
        <w:jc w:val="center"/>
        <w:outlineLvl w:val="0"/>
        <w:rPr>
          <w:rFonts w:ascii="Arial" w:hAnsi="Arial" w:cs="Arial"/>
          <w:color w:val="000000" w:themeColor="text1"/>
          <w:kern w:val="2"/>
          <w:lang w:eastAsia="zh-CN"/>
        </w:rPr>
      </w:pPr>
    </w:p>
    <w:p w14:paraId="393E991F" w14:textId="77777777" w:rsidR="00FB0B0F" w:rsidRPr="00835F9E" w:rsidRDefault="00FB0B0F" w:rsidP="00FB0B0F">
      <w:pPr>
        <w:spacing w:line="276" w:lineRule="auto"/>
        <w:jc w:val="center"/>
        <w:outlineLvl w:val="0"/>
        <w:rPr>
          <w:rFonts w:ascii="Arial" w:hAnsi="Arial" w:cs="Arial"/>
          <w:color w:val="000000" w:themeColor="text1"/>
          <w:kern w:val="2"/>
          <w:lang w:eastAsia="zh-CN"/>
        </w:rPr>
      </w:pPr>
    </w:p>
    <w:p w14:paraId="6576D5AD" w14:textId="77777777" w:rsidR="008F47C7" w:rsidRPr="00835F9E" w:rsidRDefault="004314C8">
      <w:pPr>
        <w:spacing w:after="80" w:line="276" w:lineRule="auto"/>
        <w:jc w:val="center"/>
        <w:outlineLvl w:val="0"/>
        <w:rPr>
          <w:rFonts w:ascii="Arial" w:hAnsi="Arial" w:cs="Arial"/>
          <w:color w:val="000000" w:themeColor="text1"/>
          <w:kern w:val="2"/>
          <w:lang w:eastAsia="zh-CN"/>
        </w:rPr>
      </w:pPr>
      <w:r w:rsidRPr="00835F9E">
        <w:rPr>
          <w:rFonts w:ascii="Arial" w:hAnsi="Arial"/>
          <w:b/>
          <w:color w:val="000000" w:themeColor="text1"/>
        </w:rPr>
        <w:t>ZASADY</w:t>
      </w:r>
    </w:p>
    <w:p w14:paraId="1AF03F84" w14:textId="77777777" w:rsidR="008F47C7" w:rsidRPr="00835F9E" w:rsidRDefault="004314C8">
      <w:pPr>
        <w:spacing w:after="80" w:line="276" w:lineRule="auto"/>
        <w:jc w:val="center"/>
        <w:outlineLvl w:val="0"/>
        <w:rPr>
          <w:rFonts w:ascii="Arial" w:hAnsi="Arial" w:cs="Arial"/>
          <w:color w:val="000000" w:themeColor="text1"/>
          <w:kern w:val="2"/>
          <w:lang w:eastAsia="zh-CN"/>
        </w:rPr>
      </w:pPr>
      <w:r w:rsidRPr="00835F9E">
        <w:rPr>
          <w:rFonts w:ascii="Arial" w:hAnsi="Arial"/>
          <w:b/>
          <w:color w:val="000000" w:themeColor="text1"/>
        </w:rPr>
        <w:t>finansowania kosztów przejazdu dla osób bezrobotnych skierowanych na staż lub szkoleni</w:t>
      </w:r>
      <w:r w:rsidR="00BD2CAA" w:rsidRPr="00835F9E">
        <w:rPr>
          <w:rFonts w:ascii="Arial" w:hAnsi="Arial"/>
          <w:b/>
          <w:color w:val="000000" w:themeColor="text1"/>
        </w:rPr>
        <w:t>a</w:t>
      </w:r>
    </w:p>
    <w:p w14:paraId="0DC1737D" w14:textId="77777777" w:rsidR="008F47C7" w:rsidRPr="00835F9E" w:rsidRDefault="004314C8">
      <w:pPr>
        <w:spacing w:line="276" w:lineRule="auto"/>
        <w:outlineLvl w:val="0"/>
        <w:rPr>
          <w:rFonts w:ascii="Arial" w:hAnsi="Arial" w:cs="Arial"/>
          <w:color w:val="000000" w:themeColor="text1"/>
          <w:kern w:val="2"/>
          <w:lang w:eastAsia="zh-CN"/>
        </w:rPr>
      </w:pPr>
      <w:r w:rsidRPr="00835F9E">
        <w:rPr>
          <w:rFonts w:ascii="Arial" w:hAnsi="Arial"/>
          <w:color w:val="000000" w:themeColor="text1"/>
          <w:u w:val="single"/>
        </w:rPr>
        <w:t>Podstawa prawna:</w:t>
      </w:r>
    </w:p>
    <w:p w14:paraId="51782F4B" w14:textId="58370578" w:rsidR="008F47C7" w:rsidRPr="00835F9E" w:rsidRDefault="004314C8">
      <w:pPr>
        <w:numPr>
          <w:ilvl w:val="0"/>
          <w:numId w:val="1"/>
        </w:numPr>
        <w:spacing w:line="276" w:lineRule="auto"/>
        <w:rPr>
          <w:rFonts w:ascii="Arial" w:hAnsi="Arial" w:cs="Arial"/>
          <w:color w:val="000000" w:themeColor="text1"/>
          <w:kern w:val="2"/>
          <w:lang w:eastAsia="zh-CN"/>
        </w:rPr>
      </w:pPr>
      <w:r w:rsidRPr="00835F9E">
        <w:rPr>
          <w:rFonts w:ascii="Arial" w:hAnsi="Arial"/>
          <w:color w:val="000000" w:themeColor="text1"/>
        </w:rPr>
        <w:t xml:space="preserve">Ustawa z dnia 20 </w:t>
      </w:r>
      <w:r w:rsidR="00EF2908" w:rsidRPr="00835F9E">
        <w:rPr>
          <w:rFonts w:ascii="Arial" w:hAnsi="Arial"/>
          <w:color w:val="000000" w:themeColor="text1"/>
        </w:rPr>
        <w:t>marca</w:t>
      </w:r>
      <w:r w:rsidRPr="00835F9E">
        <w:rPr>
          <w:rFonts w:ascii="Arial" w:hAnsi="Arial"/>
          <w:color w:val="000000" w:themeColor="text1"/>
        </w:rPr>
        <w:t xml:space="preserve"> </w:t>
      </w:r>
      <w:r w:rsidR="00EF2908" w:rsidRPr="00835F9E">
        <w:rPr>
          <w:rFonts w:ascii="Arial" w:hAnsi="Arial"/>
          <w:color w:val="000000" w:themeColor="text1"/>
        </w:rPr>
        <w:t xml:space="preserve">2025 </w:t>
      </w:r>
      <w:r w:rsidRPr="00835F9E">
        <w:rPr>
          <w:rFonts w:ascii="Arial" w:hAnsi="Arial"/>
          <w:color w:val="000000" w:themeColor="text1"/>
        </w:rPr>
        <w:t xml:space="preserve">roku </w:t>
      </w:r>
      <w:r w:rsidR="00814329" w:rsidRPr="00835F9E">
        <w:rPr>
          <w:rFonts w:ascii="Arial" w:hAnsi="Arial"/>
          <w:color w:val="000000" w:themeColor="text1"/>
        </w:rPr>
        <w:t xml:space="preserve">o </w:t>
      </w:r>
      <w:r w:rsidRPr="00835F9E">
        <w:rPr>
          <w:rFonts w:ascii="Arial" w:hAnsi="Arial"/>
          <w:color w:val="000000" w:themeColor="text1"/>
        </w:rPr>
        <w:t>rynku pracy</w:t>
      </w:r>
      <w:r w:rsidR="00EF2908" w:rsidRPr="00835F9E">
        <w:rPr>
          <w:rFonts w:ascii="Arial" w:hAnsi="Arial"/>
          <w:color w:val="000000" w:themeColor="text1"/>
        </w:rPr>
        <w:t xml:space="preserve"> i służbach zatrudnienia</w:t>
      </w:r>
      <w:r w:rsidRPr="00835F9E">
        <w:rPr>
          <w:rFonts w:ascii="Arial" w:hAnsi="Arial"/>
          <w:color w:val="000000" w:themeColor="text1"/>
        </w:rPr>
        <w:t>;</w:t>
      </w:r>
    </w:p>
    <w:p w14:paraId="0ABB2285" w14:textId="77777777" w:rsidR="008F47C7" w:rsidRPr="00835F9E" w:rsidRDefault="004314C8" w:rsidP="00814329">
      <w:pPr>
        <w:numPr>
          <w:ilvl w:val="0"/>
          <w:numId w:val="1"/>
        </w:numPr>
        <w:spacing w:line="276" w:lineRule="auto"/>
        <w:ind w:left="357" w:hanging="357"/>
        <w:rPr>
          <w:rFonts w:ascii="Arial" w:hAnsi="Arial" w:cs="Arial"/>
          <w:color w:val="000000" w:themeColor="text1"/>
          <w:kern w:val="2"/>
          <w:lang w:eastAsia="zh-CN"/>
        </w:rPr>
      </w:pPr>
      <w:r w:rsidRPr="00835F9E">
        <w:rPr>
          <w:rFonts w:ascii="Arial" w:hAnsi="Arial"/>
          <w:color w:val="000000" w:themeColor="text1"/>
        </w:rPr>
        <w:t>Ustawa z dnia 27 sierpnia 1997 roku o rehabilitacji zawodowej i społecznej oraz zatrudnianiu osób niepełnosprawnych.</w:t>
      </w:r>
    </w:p>
    <w:p w14:paraId="48280CBA" w14:textId="77777777" w:rsidR="008F47C7" w:rsidRPr="00835F9E" w:rsidRDefault="008F47C7">
      <w:pPr>
        <w:spacing w:after="80" w:line="276" w:lineRule="auto"/>
        <w:rPr>
          <w:rFonts w:ascii="Arial" w:hAnsi="Arial" w:cs="Arial"/>
          <w:color w:val="000000" w:themeColor="text1"/>
          <w:kern w:val="2"/>
          <w:lang w:eastAsia="zh-CN"/>
        </w:rPr>
      </w:pPr>
    </w:p>
    <w:p w14:paraId="437D0F31" w14:textId="77777777" w:rsidR="008F47C7" w:rsidRPr="00835F9E" w:rsidRDefault="004314C8">
      <w:pPr>
        <w:spacing w:after="80" w:line="276" w:lineRule="auto"/>
        <w:rPr>
          <w:rFonts w:ascii="Arial" w:hAnsi="Arial" w:cs="Arial"/>
          <w:color w:val="000000" w:themeColor="text1"/>
          <w:kern w:val="2"/>
          <w:lang w:eastAsia="zh-CN"/>
        </w:rPr>
      </w:pPr>
      <w:r w:rsidRPr="00835F9E">
        <w:rPr>
          <w:rFonts w:ascii="Arial" w:hAnsi="Arial"/>
          <w:color w:val="000000" w:themeColor="text1"/>
        </w:rPr>
        <w:t>Ilekroć w niniejszych Zasadach mowa jest o:</w:t>
      </w:r>
    </w:p>
    <w:p w14:paraId="2FBC998D" w14:textId="77777777" w:rsidR="008F47C7" w:rsidRPr="00835F9E" w:rsidRDefault="004314C8">
      <w:pPr>
        <w:numPr>
          <w:ilvl w:val="0"/>
          <w:numId w:val="2"/>
        </w:numPr>
        <w:spacing w:after="80" w:line="276" w:lineRule="auto"/>
        <w:rPr>
          <w:rFonts w:ascii="Arial" w:hAnsi="Arial" w:cs="Arial"/>
          <w:color w:val="000000" w:themeColor="text1"/>
          <w:kern w:val="2"/>
          <w:lang w:eastAsia="zh-CN"/>
        </w:rPr>
      </w:pPr>
      <w:r w:rsidRPr="00835F9E">
        <w:rPr>
          <w:rFonts w:ascii="Arial" w:hAnsi="Arial"/>
          <w:b/>
          <w:bCs/>
          <w:color w:val="000000" w:themeColor="text1"/>
        </w:rPr>
        <w:t>„Zasadach"</w:t>
      </w:r>
      <w:r w:rsidRPr="00835F9E">
        <w:rPr>
          <w:rFonts w:ascii="Arial" w:hAnsi="Arial"/>
          <w:color w:val="000000" w:themeColor="text1"/>
        </w:rPr>
        <w:t xml:space="preserve"> - należy przez to rozumieć niniejsze zasady finansowania kosztów przejazdu;</w:t>
      </w:r>
    </w:p>
    <w:p w14:paraId="715B8C63" w14:textId="77777777" w:rsidR="008F47C7" w:rsidRPr="00835F9E" w:rsidRDefault="004314C8">
      <w:pPr>
        <w:numPr>
          <w:ilvl w:val="0"/>
          <w:numId w:val="2"/>
        </w:numPr>
        <w:spacing w:after="80" w:line="276" w:lineRule="auto"/>
        <w:rPr>
          <w:rFonts w:ascii="Arial" w:hAnsi="Arial" w:cs="Arial"/>
          <w:color w:val="000000" w:themeColor="text1"/>
          <w:kern w:val="2"/>
          <w:lang w:eastAsia="zh-CN"/>
        </w:rPr>
      </w:pPr>
      <w:r w:rsidRPr="00835F9E">
        <w:rPr>
          <w:rFonts w:ascii="Arial" w:hAnsi="Arial"/>
          <w:b/>
          <w:bCs/>
          <w:color w:val="000000" w:themeColor="text1"/>
        </w:rPr>
        <w:t>„Urzędzie”</w:t>
      </w:r>
      <w:r w:rsidRPr="00835F9E">
        <w:rPr>
          <w:rFonts w:ascii="Arial" w:hAnsi="Arial"/>
          <w:color w:val="000000" w:themeColor="text1"/>
        </w:rPr>
        <w:t xml:space="preserve"> - należy przez to rozumieć Powiatowy Urząd Pracy w Lęborku;</w:t>
      </w:r>
    </w:p>
    <w:p w14:paraId="6025ADD2" w14:textId="77777777" w:rsidR="008F47C7" w:rsidRPr="00835F9E" w:rsidRDefault="004314C8" w:rsidP="00814329">
      <w:pPr>
        <w:numPr>
          <w:ilvl w:val="0"/>
          <w:numId w:val="2"/>
        </w:numPr>
        <w:spacing w:line="276" w:lineRule="auto"/>
        <w:ind w:left="357"/>
        <w:rPr>
          <w:rFonts w:ascii="Arial" w:hAnsi="Arial" w:cs="Arial"/>
          <w:color w:val="000000" w:themeColor="text1"/>
          <w:kern w:val="2"/>
          <w:lang w:eastAsia="zh-CN"/>
        </w:rPr>
      </w:pPr>
      <w:r w:rsidRPr="00835F9E">
        <w:rPr>
          <w:rFonts w:ascii="Arial" w:hAnsi="Arial"/>
          <w:b/>
          <w:bCs/>
          <w:color w:val="000000" w:themeColor="text1"/>
        </w:rPr>
        <w:t xml:space="preserve">„Dyrektorze Urzędu” </w:t>
      </w:r>
      <w:r w:rsidRPr="00835F9E">
        <w:rPr>
          <w:rFonts w:ascii="Arial" w:hAnsi="Arial"/>
          <w:color w:val="000000" w:themeColor="text1"/>
        </w:rPr>
        <w:t xml:space="preserve">- należy przez to rozumieć Dyrektora Powiatowego Urzędu Pracy </w:t>
      </w:r>
    </w:p>
    <w:p w14:paraId="208A34DF" w14:textId="77777777" w:rsidR="008F47C7" w:rsidRPr="00835F9E" w:rsidRDefault="004314C8" w:rsidP="00814329">
      <w:pPr>
        <w:spacing w:after="80" w:line="276" w:lineRule="auto"/>
        <w:ind w:left="357"/>
        <w:rPr>
          <w:rFonts w:ascii="Arial" w:hAnsi="Arial" w:cs="Arial"/>
          <w:color w:val="000000" w:themeColor="text1"/>
          <w:kern w:val="2"/>
          <w:lang w:eastAsia="zh-CN"/>
        </w:rPr>
      </w:pPr>
      <w:r w:rsidRPr="00835F9E">
        <w:rPr>
          <w:rFonts w:ascii="Arial" w:hAnsi="Arial"/>
          <w:color w:val="000000" w:themeColor="text1"/>
        </w:rPr>
        <w:t>w Lęborku;</w:t>
      </w:r>
    </w:p>
    <w:p w14:paraId="711B11D8" w14:textId="77777777" w:rsidR="008F47C7" w:rsidRPr="00835F9E" w:rsidRDefault="004314C8" w:rsidP="00814329">
      <w:pPr>
        <w:numPr>
          <w:ilvl w:val="0"/>
          <w:numId w:val="2"/>
        </w:numPr>
        <w:spacing w:after="80" w:line="276" w:lineRule="auto"/>
        <w:rPr>
          <w:rFonts w:ascii="Arial" w:hAnsi="Arial" w:cs="Arial"/>
          <w:color w:val="000000" w:themeColor="text1"/>
          <w:kern w:val="2"/>
          <w:lang w:eastAsia="zh-CN"/>
        </w:rPr>
      </w:pPr>
      <w:r w:rsidRPr="00835F9E">
        <w:rPr>
          <w:rFonts w:ascii="Arial" w:hAnsi="Arial"/>
          <w:b/>
          <w:bCs/>
          <w:color w:val="000000" w:themeColor="text1"/>
        </w:rPr>
        <w:t xml:space="preserve">„Staroście” </w:t>
      </w:r>
      <w:r w:rsidRPr="00835F9E">
        <w:rPr>
          <w:rFonts w:ascii="Arial" w:hAnsi="Arial"/>
          <w:color w:val="000000" w:themeColor="text1"/>
        </w:rPr>
        <w:t>- należy przez to rozumieć Starostę Lęborskiego;</w:t>
      </w:r>
    </w:p>
    <w:p w14:paraId="36888C92" w14:textId="01D26319" w:rsidR="008F47C7" w:rsidRPr="00835F9E" w:rsidRDefault="004314C8" w:rsidP="00814329">
      <w:pPr>
        <w:numPr>
          <w:ilvl w:val="0"/>
          <w:numId w:val="2"/>
        </w:numPr>
        <w:spacing w:line="276" w:lineRule="auto"/>
        <w:ind w:left="357" w:hanging="357"/>
        <w:rPr>
          <w:rFonts w:ascii="Arial" w:hAnsi="Arial" w:cs="Arial"/>
          <w:color w:val="000000" w:themeColor="text1"/>
          <w:kern w:val="2"/>
          <w:lang w:eastAsia="zh-CN"/>
        </w:rPr>
      </w:pPr>
      <w:r w:rsidRPr="00835F9E">
        <w:rPr>
          <w:rFonts w:ascii="Arial" w:hAnsi="Arial"/>
          <w:b/>
          <w:bCs/>
          <w:color w:val="000000" w:themeColor="text1"/>
        </w:rPr>
        <w:t xml:space="preserve">„Ustawie” </w:t>
      </w:r>
      <w:r w:rsidRPr="00835F9E">
        <w:rPr>
          <w:rFonts w:ascii="Arial" w:hAnsi="Arial"/>
          <w:color w:val="000000" w:themeColor="text1"/>
        </w:rPr>
        <w:t xml:space="preserve">- należy przez to rozumieć ustawę z </w:t>
      </w:r>
      <w:r w:rsidR="00995A49" w:rsidRPr="00835F9E">
        <w:rPr>
          <w:rFonts w:ascii="Arial" w:hAnsi="Arial"/>
          <w:color w:val="000000" w:themeColor="text1"/>
        </w:rPr>
        <w:t>dnia 20 marca 2025 roku o rynku pracy i służbach zatrudnienia</w:t>
      </w:r>
      <w:r w:rsidRPr="00835F9E">
        <w:rPr>
          <w:rFonts w:ascii="Arial" w:hAnsi="Arial"/>
          <w:color w:val="000000" w:themeColor="text1"/>
        </w:rPr>
        <w:t>;</w:t>
      </w:r>
    </w:p>
    <w:p w14:paraId="2F8595AE" w14:textId="43C49351" w:rsidR="008F47C7" w:rsidRPr="00835F9E" w:rsidRDefault="004314C8">
      <w:pPr>
        <w:numPr>
          <w:ilvl w:val="0"/>
          <w:numId w:val="2"/>
        </w:numPr>
        <w:spacing w:after="80" w:line="276" w:lineRule="auto"/>
        <w:rPr>
          <w:rFonts w:ascii="Arial" w:hAnsi="Arial" w:cs="Arial"/>
          <w:color w:val="000000" w:themeColor="text1"/>
          <w:kern w:val="2"/>
          <w:lang w:eastAsia="zh-CN"/>
        </w:rPr>
      </w:pPr>
      <w:r w:rsidRPr="00835F9E">
        <w:rPr>
          <w:rFonts w:ascii="Arial" w:hAnsi="Arial"/>
          <w:b/>
          <w:bCs/>
          <w:color w:val="000000" w:themeColor="text1"/>
        </w:rPr>
        <w:t>„Bezrobotnym”</w:t>
      </w:r>
      <w:r w:rsidRPr="00835F9E">
        <w:rPr>
          <w:rFonts w:ascii="Arial" w:hAnsi="Arial"/>
          <w:color w:val="000000" w:themeColor="text1"/>
        </w:rPr>
        <w:t xml:space="preserve"> - oznacza to osobę spełniającą przesłanki art. 2 </w:t>
      </w:r>
      <w:r w:rsidR="00995A49" w:rsidRPr="00835F9E">
        <w:rPr>
          <w:rFonts w:ascii="Arial" w:hAnsi="Arial"/>
          <w:color w:val="000000" w:themeColor="text1"/>
        </w:rPr>
        <w:t>pkt</w:t>
      </w:r>
      <w:r w:rsidRPr="00835F9E">
        <w:rPr>
          <w:rFonts w:ascii="Arial" w:hAnsi="Arial"/>
          <w:color w:val="000000" w:themeColor="text1"/>
        </w:rPr>
        <w:t xml:space="preserve"> 1</w:t>
      </w:r>
      <w:r w:rsidR="00C61068" w:rsidRPr="00835F9E">
        <w:rPr>
          <w:rFonts w:ascii="Arial" w:hAnsi="Arial"/>
          <w:color w:val="000000" w:themeColor="text1"/>
        </w:rPr>
        <w:t xml:space="preserve"> </w:t>
      </w:r>
      <w:r w:rsidRPr="00835F9E">
        <w:rPr>
          <w:rFonts w:ascii="Arial" w:hAnsi="Arial"/>
          <w:color w:val="000000" w:themeColor="text1"/>
        </w:rPr>
        <w:t>ustawy;</w:t>
      </w:r>
    </w:p>
    <w:p w14:paraId="32CC097B" w14:textId="434E555E" w:rsidR="008F47C7" w:rsidRPr="00835F9E" w:rsidRDefault="004314C8" w:rsidP="00814329">
      <w:pPr>
        <w:numPr>
          <w:ilvl w:val="0"/>
          <w:numId w:val="2"/>
        </w:numPr>
        <w:spacing w:line="276" w:lineRule="auto"/>
        <w:ind w:left="357" w:hanging="357"/>
        <w:rPr>
          <w:rFonts w:ascii="Arial" w:hAnsi="Arial" w:cs="Arial"/>
          <w:color w:val="000000" w:themeColor="text1"/>
          <w:kern w:val="2"/>
          <w:lang w:eastAsia="zh-CN"/>
        </w:rPr>
      </w:pPr>
      <w:r w:rsidRPr="00835F9E">
        <w:rPr>
          <w:rFonts w:ascii="Arial" w:hAnsi="Arial"/>
          <w:b/>
          <w:bCs/>
          <w:color w:val="000000" w:themeColor="text1"/>
        </w:rPr>
        <w:t>„Poszukującym pracy”</w:t>
      </w:r>
      <w:r w:rsidRPr="00835F9E">
        <w:rPr>
          <w:rFonts w:ascii="Arial" w:hAnsi="Arial"/>
          <w:color w:val="000000" w:themeColor="text1"/>
        </w:rPr>
        <w:t xml:space="preserve"> - oznacza to osobę, o której mowa w art. </w:t>
      </w:r>
      <w:r w:rsidR="00C61068" w:rsidRPr="00835F9E">
        <w:rPr>
          <w:rFonts w:ascii="Arial" w:hAnsi="Arial"/>
          <w:color w:val="000000" w:themeColor="text1"/>
        </w:rPr>
        <w:t>1</w:t>
      </w:r>
      <w:r w:rsidRPr="00835F9E">
        <w:rPr>
          <w:rFonts w:ascii="Arial" w:hAnsi="Arial"/>
          <w:color w:val="000000" w:themeColor="text1"/>
        </w:rPr>
        <w:t xml:space="preserve"> </w:t>
      </w:r>
      <w:r w:rsidR="00995A49" w:rsidRPr="00835F9E">
        <w:rPr>
          <w:rFonts w:ascii="Arial" w:hAnsi="Arial"/>
          <w:color w:val="000000" w:themeColor="text1"/>
        </w:rPr>
        <w:t xml:space="preserve">ust. </w:t>
      </w:r>
      <w:r w:rsidRPr="00835F9E">
        <w:rPr>
          <w:rFonts w:ascii="Arial" w:hAnsi="Arial"/>
          <w:color w:val="000000" w:themeColor="text1"/>
        </w:rPr>
        <w:t>3</w:t>
      </w:r>
      <w:r w:rsidR="00995A49" w:rsidRPr="00835F9E">
        <w:rPr>
          <w:rFonts w:ascii="Arial" w:hAnsi="Arial"/>
          <w:color w:val="000000" w:themeColor="text1"/>
        </w:rPr>
        <w:t>, która ukończyła 18 lat i poszukuje zatrudnienia, innej pracy zarobkowej lub innej formy pomocy</w:t>
      </w:r>
      <w:r w:rsidR="00D86B03" w:rsidRPr="00835F9E">
        <w:rPr>
          <w:rFonts w:ascii="Arial" w:hAnsi="Arial"/>
          <w:color w:val="000000" w:themeColor="text1"/>
        </w:rPr>
        <w:t>, zarejestrowaną w PUP</w:t>
      </w:r>
      <w:r w:rsidRPr="00835F9E">
        <w:rPr>
          <w:rFonts w:ascii="Arial" w:hAnsi="Arial"/>
          <w:color w:val="000000" w:themeColor="text1"/>
        </w:rPr>
        <w:t>;</w:t>
      </w:r>
      <w:r w:rsidR="00D86B03" w:rsidRPr="00835F9E">
        <w:rPr>
          <w:rFonts w:ascii="Arial" w:hAnsi="Arial"/>
          <w:color w:val="000000" w:themeColor="text1"/>
        </w:rPr>
        <w:t xml:space="preserve"> </w:t>
      </w:r>
    </w:p>
    <w:p w14:paraId="58948248" w14:textId="3FF0C1F9" w:rsidR="008F47C7" w:rsidRPr="00835F9E" w:rsidRDefault="004314C8" w:rsidP="00814329">
      <w:pPr>
        <w:numPr>
          <w:ilvl w:val="0"/>
          <w:numId w:val="2"/>
        </w:numPr>
        <w:spacing w:line="276" w:lineRule="auto"/>
        <w:ind w:left="357" w:hanging="357"/>
        <w:rPr>
          <w:rFonts w:ascii="Arial" w:hAnsi="Arial" w:cs="Arial"/>
          <w:color w:val="000000" w:themeColor="text1"/>
          <w:kern w:val="2"/>
          <w:lang w:eastAsia="zh-CN"/>
        </w:rPr>
      </w:pPr>
      <w:r w:rsidRPr="00835F9E">
        <w:rPr>
          <w:rFonts w:ascii="Arial" w:hAnsi="Arial"/>
          <w:b/>
          <w:bCs/>
          <w:color w:val="000000" w:themeColor="text1"/>
        </w:rPr>
        <w:t>„Miejscu zamieszkania”</w:t>
      </w:r>
      <w:r w:rsidRPr="00835F9E">
        <w:rPr>
          <w:rFonts w:ascii="Arial" w:hAnsi="Arial"/>
          <w:color w:val="000000" w:themeColor="text1"/>
        </w:rPr>
        <w:t xml:space="preserve"> - oznacza miejscowość, w której osoba przebywa </w:t>
      </w:r>
      <w:r w:rsidR="00D86B03" w:rsidRPr="00835F9E">
        <w:rPr>
          <w:rStyle w:val="hgkelc"/>
          <w:rFonts w:ascii="Arial" w:hAnsi="Arial" w:cs="Arial"/>
          <w:color w:val="000000" w:themeColor="text1"/>
        </w:rPr>
        <w:t>z zamiarem stałego pobytu</w:t>
      </w:r>
      <w:r w:rsidRPr="00835F9E">
        <w:rPr>
          <w:rFonts w:ascii="Arial" w:hAnsi="Arial" w:cs="Arial"/>
          <w:color w:val="000000" w:themeColor="text1"/>
        </w:rPr>
        <w:t>;</w:t>
      </w:r>
      <w:r w:rsidR="00D86B03" w:rsidRPr="00835F9E">
        <w:rPr>
          <w:rFonts w:ascii="Arial" w:hAnsi="Arial"/>
          <w:color w:val="000000" w:themeColor="text1"/>
        </w:rPr>
        <w:t xml:space="preserve"> </w:t>
      </w:r>
    </w:p>
    <w:p w14:paraId="5456F2C0" w14:textId="77777777" w:rsidR="008F47C7" w:rsidRPr="00835F9E" w:rsidRDefault="008F47C7">
      <w:pPr>
        <w:tabs>
          <w:tab w:val="left" w:pos="2160"/>
        </w:tabs>
        <w:spacing w:after="80" w:line="276" w:lineRule="auto"/>
        <w:ind w:left="1080"/>
        <w:rPr>
          <w:rFonts w:ascii="Arial" w:hAnsi="Arial" w:cs="Arial"/>
          <w:color w:val="000000" w:themeColor="text1"/>
          <w:kern w:val="2"/>
          <w:lang w:eastAsia="zh-CN"/>
        </w:rPr>
      </w:pPr>
    </w:p>
    <w:p w14:paraId="26AB8D7D" w14:textId="77777777" w:rsidR="008F47C7" w:rsidRPr="00835F9E" w:rsidRDefault="004314C8">
      <w:pPr>
        <w:spacing w:after="80" w:line="276" w:lineRule="auto"/>
        <w:rPr>
          <w:rFonts w:ascii="Arial" w:hAnsi="Arial" w:cs="Arial"/>
          <w:color w:val="000000" w:themeColor="text1"/>
          <w:kern w:val="2"/>
          <w:lang w:eastAsia="zh-CN"/>
        </w:rPr>
      </w:pPr>
      <w:r w:rsidRPr="00835F9E">
        <w:rPr>
          <w:rFonts w:ascii="Arial" w:hAnsi="Arial"/>
          <w:b/>
          <w:color w:val="000000" w:themeColor="text1"/>
        </w:rPr>
        <w:t>Ze względu na ograniczone środki Funduszu Pracy przyznane na aktywizację osób bezrobotnych, mając na uwadze racjonalność gospodarowania środkami Funduszu Pracy przy dokonywaniu zwrotu kosztów przejazdu będą brane pod uwagę dodatkowe kryteria zawarte w niniejszych Zasadach</w:t>
      </w:r>
      <w:r w:rsidRPr="00835F9E">
        <w:rPr>
          <w:rFonts w:ascii="Arial" w:hAnsi="Arial"/>
          <w:b/>
          <w:i/>
          <w:color w:val="000000" w:themeColor="text1"/>
        </w:rPr>
        <w:t>.</w:t>
      </w:r>
    </w:p>
    <w:p w14:paraId="1E5FB0CE" w14:textId="77777777" w:rsidR="00814329" w:rsidRPr="00835F9E" w:rsidRDefault="00814329">
      <w:pPr>
        <w:spacing w:after="80" w:line="276" w:lineRule="auto"/>
        <w:jc w:val="center"/>
        <w:rPr>
          <w:rFonts w:ascii="Arial" w:hAnsi="Arial"/>
          <w:b/>
          <w:color w:val="000000" w:themeColor="text1"/>
        </w:rPr>
      </w:pPr>
    </w:p>
    <w:p w14:paraId="4A9C9318" w14:textId="77777777" w:rsidR="00C61068" w:rsidRPr="00835F9E" w:rsidRDefault="00C61068">
      <w:pPr>
        <w:spacing w:after="80" w:line="276" w:lineRule="auto"/>
        <w:jc w:val="center"/>
        <w:rPr>
          <w:rFonts w:ascii="Arial" w:hAnsi="Arial"/>
          <w:b/>
          <w:color w:val="000000" w:themeColor="text1"/>
        </w:rPr>
      </w:pPr>
    </w:p>
    <w:p w14:paraId="3A5601F1" w14:textId="77777777" w:rsidR="00C61068" w:rsidRPr="00835F9E" w:rsidRDefault="00C61068">
      <w:pPr>
        <w:spacing w:after="80" w:line="276" w:lineRule="auto"/>
        <w:jc w:val="center"/>
        <w:rPr>
          <w:rFonts w:ascii="Arial" w:hAnsi="Arial"/>
          <w:b/>
          <w:color w:val="000000" w:themeColor="text1"/>
        </w:rPr>
      </w:pPr>
    </w:p>
    <w:p w14:paraId="580E91BF" w14:textId="73C3D1D6" w:rsidR="008F47C7" w:rsidRPr="00835F9E" w:rsidRDefault="004314C8">
      <w:pPr>
        <w:spacing w:after="80" w:line="276" w:lineRule="auto"/>
        <w:jc w:val="center"/>
        <w:rPr>
          <w:rFonts w:ascii="Arial" w:hAnsi="Arial" w:cs="Arial"/>
          <w:color w:val="000000" w:themeColor="text1"/>
          <w:kern w:val="2"/>
          <w:lang w:eastAsia="zh-CN"/>
        </w:rPr>
      </w:pPr>
      <w:r w:rsidRPr="00835F9E">
        <w:rPr>
          <w:rFonts w:ascii="Arial" w:hAnsi="Arial"/>
          <w:b/>
          <w:color w:val="000000" w:themeColor="text1"/>
        </w:rPr>
        <w:t>§1</w:t>
      </w:r>
    </w:p>
    <w:p w14:paraId="41FA2E18" w14:textId="77777777" w:rsidR="008F47C7" w:rsidRPr="00835F9E" w:rsidRDefault="004314C8">
      <w:pPr>
        <w:spacing w:after="80" w:line="276" w:lineRule="auto"/>
        <w:rPr>
          <w:rFonts w:ascii="Arial" w:hAnsi="Arial" w:cs="Arial"/>
          <w:color w:val="000000" w:themeColor="text1"/>
          <w:kern w:val="2"/>
          <w:lang w:eastAsia="zh-CN"/>
        </w:rPr>
      </w:pPr>
      <w:r w:rsidRPr="00835F9E">
        <w:rPr>
          <w:rFonts w:ascii="Arial" w:hAnsi="Arial"/>
          <w:b/>
          <w:color w:val="000000" w:themeColor="text1"/>
        </w:rPr>
        <w:t xml:space="preserve">Zasady określają przyznanie i dokonywanie </w:t>
      </w:r>
      <w:bookmarkStart w:id="0" w:name="_Hlk198015932"/>
      <w:r w:rsidRPr="00835F9E">
        <w:rPr>
          <w:rFonts w:ascii="Arial" w:hAnsi="Arial"/>
          <w:b/>
          <w:color w:val="000000" w:themeColor="text1"/>
        </w:rPr>
        <w:t>zwrotu kosztów przejazdu z miejsca zamieszkania i powrotu do miejsca odbywania stażu lub szkolenia w związku ze skierowaniem przez Powiatowy Urząd Pracy w Lęborku</w:t>
      </w:r>
      <w:bookmarkEnd w:id="0"/>
      <w:r w:rsidRPr="00835F9E">
        <w:rPr>
          <w:rFonts w:ascii="Arial" w:hAnsi="Arial"/>
          <w:b/>
          <w:color w:val="000000" w:themeColor="text1"/>
        </w:rPr>
        <w:t>.</w:t>
      </w:r>
    </w:p>
    <w:p w14:paraId="35C7232A" w14:textId="77777777" w:rsidR="008F47C7" w:rsidRPr="00835F9E" w:rsidRDefault="008F47C7">
      <w:pPr>
        <w:spacing w:after="80" w:line="276" w:lineRule="auto"/>
        <w:jc w:val="center"/>
        <w:rPr>
          <w:rFonts w:ascii="Arial" w:hAnsi="Arial" w:cs="Arial"/>
          <w:color w:val="000000" w:themeColor="text1"/>
          <w:kern w:val="2"/>
          <w:lang w:eastAsia="zh-CN"/>
        </w:rPr>
      </w:pPr>
    </w:p>
    <w:p w14:paraId="339CD0EF" w14:textId="77777777" w:rsidR="008F47C7" w:rsidRPr="00835F9E" w:rsidRDefault="004314C8">
      <w:pPr>
        <w:spacing w:after="80" w:line="276" w:lineRule="auto"/>
        <w:jc w:val="center"/>
        <w:rPr>
          <w:rFonts w:ascii="Arial" w:hAnsi="Arial" w:cs="Arial"/>
          <w:color w:val="000000" w:themeColor="text1"/>
          <w:kern w:val="2"/>
          <w:lang w:eastAsia="zh-CN"/>
        </w:rPr>
      </w:pPr>
      <w:r w:rsidRPr="00835F9E">
        <w:rPr>
          <w:rFonts w:ascii="Arial" w:hAnsi="Arial"/>
          <w:b/>
          <w:color w:val="000000" w:themeColor="text1"/>
        </w:rPr>
        <w:t>§2</w:t>
      </w:r>
    </w:p>
    <w:p w14:paraId="22083007" w14:textId="77777777" w:rsidR="008F47C7" w:rsidRPr="00835F9E" w:rsidRDefault="004314C8">
      <w:pPr>
        <w:numPr>
          <w:ilvl w:val="0"/>
          <w:numId w:val="3"/>
        </w:numPr>
        <w:spacing w:line="276" w:lineRule="auto"/>
        <w:rPr>
          <w:rFonts w:ascii="Arial" w:hAnsi="Arial" w:cs="Arial"/>
          <w:color w:val="000000" w:themeColor="text1"/>
          <w:kern w:val="2"/>
          <w:lang w:eastAsia="zh-CN"/>
        </w:rPr>
      </w:pPr>
      <w:r w:rsidRPr="00835F9E">
        <w:rPr>
          <w:rFonts w:ascii="Arial" w:hAnsi="Arial"/>
          <w:color w:val="000000" w:themeColor="text1"/>
        </w:rPr>
        <w:t xml:space="preserve">Zwrot kosztów przejazdu uzależniony jest od możliwości finansowych Urzędu, </w:t>
      </w:r>
    </w:p>
    <w:p w14:paraId="2F272FCC" w14:textId="77777777" w:rsidR="008F47C7" w:rsidRPr="00835F9E" w:rsidRDefault="004314C8">
      <w:pPr>
        <w:spacing w:line="276" w:lineRule="auto"/>
        <w:ind w:left="360"/>
        <w:rPr>
          <w:rFonts w:ascii="Arial" w:hAnsi="Arial" w:cs="Arial"/>
          <w:color w:val="000000" w:themeColor="text1"/>
          <w:kern w:val="2"/>
          <w:lang w:eastAsia="zh-CN"/>
        </w:rPr>
      </w:pPr>
      <w:r w:rsidRPr="00835F9E">
        <w:rPr>
          <w:rFonts w:ascii="Arial" w:hAnsi="Arial"/>
          <w:color w:val="000000" w:themeColor="text1"/>
        </w:rPr>
        <w:t>tj. od wysokości limitu środków jakimi dysponuje Urząd w danym roku.</w:t>
      </w:r>
    </w:p>
    <w:p w14:paraId="0D6161E1" w14:textId="77777777" w:rsidR="008F47C7" w:rsidRPr="00835F9E" w:rsidRDefault="004314C8">
      <w:pPr>
        <w:numPr>
          <w:ilvl w:val="0"/>
          <w:numId w:val="3"/>
        </w:numPr>
        <w:spacing w:line="276" w:lineRule="auto"/>
        <w:rPr>
          <w:rFonts w:ascii="Arial" w:hAnsi="Arial" w:cs="Arial"/>
          <w:color w:val="000000" w:themeColor="text1"/>
          <w:kern w:val="2"/>
          <w:lang w:eastAsia="zh-CN"/>
        </w:rPr>
      </w:pPr>
      <w:r w:rsidRPr="00835F9E">
        <w:rPr>
          <w:rFonts w:ascii="Arial" w:hAnsi="Arial"/>
          <w:color w:val="000000" w:themeColor="text1"/>
        </w:rPr>
        <w:t>W przypadku ograniczonych środków Funduszu Pracy przeznaczonych na aktywizację zawodową osób bezrobotnych Urząd może odmówić refundacji kosztów przejazdu.</w:t>
      </w:r>
    </w:p>
    <w:p w14:paraId="6BF4B420" w14:textId="77777777" w:rsidR="008F47C7" w:rsidRPr="00835F9E" w:rsidRDefault="004314C8">
      <w:pPr>
        <w:numPr>
          <w:ilvl w:val="0"/>
          <w:numId w:val="3"/>
        </w:numPr>
        <w:spacing w:line="276" w:lineRule="auto"/>
        <w:rPr>
          <w:rFonts w:ascii="Arial" w:hAnsi="Arial" w:cs="Arial"/>
          <w:color w:val="000000" w:themeColor="text1"/>
          <w:kern w:val="2"/>
          <w:lang w:eastAsia="zh-CN"/>
        </w:rPr>
      </w:pPr>
      <w:r w:rsidRPr="00835F9E">
        <w:rPr>
          <w:rFonts w:ascii="Arial" w:hAnsi="Arial"/>
          <w:color w:val="000000" w:themeColor="text1"/>
        </w:rPr>
        <w:t xml:space="preserve">Zwrot kosztów przejazdu jest świadczeniem fakultatywnym, dlatego też nie podlega procedurom odwoławczym. </w:t>
      </w:r>
    </w:p>
    <w:p w14:paraId="25AF2317" w14:textId="77777777" w:rsidR="008F47C7" w:rsidRPr="00835F9E" w:rsidRDefault="004314C8">
      <w:pPr>
        <w:numPr>
          <w:ilvl w:val="0"/>
          <w:numId w:val="3"/>
        </w:numPr>
        <w:spacing w:line="276" w:lineRule="auto"/>
        <w:rPr>
          <w:rFonts w:ascii="Arial" w:hAnsi="Arial" w:cs="Arial"/>
          <w:color w:val="000000" w:themeColor="text1"/>
          <w:kern w:val="2"/>
          <w:lang w:eastAsia="zh-CN"/>
        </w:rPr>
      </w:pPr>
      <w:r w:rsidRPr="00835F9E">
        <w:rPr>
          <w:rFonts w:ascii="Arial" w:hAnsi="Arial"/>
          <w:color w:val="000000" w:themeColor="text1"/>
        </w:rPr>
        <w:t>Urząd rozpatrując wniosek lub dokonując refundacji kosztów przejazdu może zażądać dodatkowych wyjaśnień lub dokumentów potwierdzających informacje zawarte we wniosku lub rozliczeniu.</w:t>
      </w:r>
    </w:p>
    <w:p w14:paraId="4AE1FFBF" w14:textId="77777777" w:rsidR="008F47C7" w:rsidRPr="00835F9E" w:rsidRDefault="004314C8">
      <w:pPr>
        <w:numPr>
          <w:ilvl w:val="0"/>
          <w:numId w:val="3"/>
        </w:numPr>
        <w:spacing w:line="276" w:lineRule="auto"/>
        <w:rPr>
          <w:rFonts w:ascii="Arial" w:hAnsi="Arial" w:cs="Arial"/>
          <w:color w:val="000000" w:themeColor="text1"/>
          <w:kern w:val="2"/>
          <w:lang w:eastAsia="zh-CN"/>
        </w:rPr>
      </w:pPr>
      <w:r w:rsidRPr="00835F9E">
        <w:rPr>
          <w:rFonts w:ascii="Arial" w:hAnsi="Arial"/>
          <w:color w:val="000000" w:themeColor="text1"/>
        </w:rPr>
        <w:t>Od zwrotu kosztów przejazdu nie odprowadza się zaliczki na podatek dochodowy.</w:t>
      </w:r>
    </w:p>
    <w:p w14:paraId="5B1D2CC9" w14:textId="77777777" w:rsidR="008F47C7" w:rsidRPr="00835F9E" w:rsidRDefault="004314C8">
      <w:pPr>
        <w:numPr>
          <w:ilvl w:val="0"/>
          <w:numId w:val="3"/>
        </w:numPr>
        <w:spacing w:line="276" w:lineRule="auto"/>
        <w:rPr>
          <w:rFonts w:ascii="Arial" w:hAnsi="Arial" w:cs="Arial"/>
          <w:color w:val="000000" w:themeColor="text1"/>
          <w:kern w:val="2"/>
          <w:lang w:eastAsia="zh-CN"/>
        </w:rPr>
      </w:pPr>
      <w:r w:rsidRPr="00835F9E">
        <w:rPr>
          <w:rFonts w:ascii="Arial" w:hAnsi="Arial"/>
          <w:color w:val="000000" w:themeColor="text1"/>
        </w:rPr>
        <w:t xml:space="preserve">Uczestnik szkolenia może ubiegać się o zwrot kosztów przejazdu na szkolenie w przypadku, gdy odbywa się ono w miejscowości innej niż miejsce jego zamieszkania, </w:t>
      </w:r>
    </w:p>
    <w:p w14:paraId="094BF22A" w14:textId="77777777" w:rsidR="008F47C7" w:rsidRPr="00835F9E" w:rsidRDefault="004314C8">
      <w:pPr>
        <w:spacing w:line="276" w:lineRule="auto"/>
        <w:ind w:left="360"/>
        <w:rPr>
          <w:rFonts w:ascii="Arial" w:hAnsi="Arial" w:cs="Arial"/>
          <w:color w:val="000000" w:themeColor="text1"/>
          <w:kern w:val="2"/>
          <w:lang w:eastAsia="zh-CN"/>
        </w:rPr>
      </w:pPr>
      <w:r w:rsidRPr="00835F9E">
        <w:rPr>
          <w:rFonts w:ascii="Arial" w:hAnsi="Arial"/>
          <w:color w:val="000000" w:themeColor="text1"/>
        </w:rPr>
        <w:t>a szkolenie trwa ponad 30 godzin.</w:t>
      </w:r>
    </w:p>
    <w:p w14:paraId="4195F240" w14:textId="77777777" w:rsidR="008F47C7" w:rsidRPr="00835F9E" w:rsidRDefault="008F47C7">
      <w:pPr>
        <w:spacing w:after="80" w:line="276" w:lineRule="auto"/>
        <w:jc w:val="center"/>
        <w:rPr>
          <w:rFonts w:ascii="Arial" w:hAnsi="Arial" w:cs="Arial"/>
          <w:color w:val="000000" w:themeColor="text1"/>
          <w:kern w:val="2"/>
          <w:lang w:eastAsia="zh-CN"/>
        </w:rPr>
      </w:pPr>
    </w:p>
    <w:p w14:paraId="307B558C" w14:textId="77777777" w:rsidR="008F47C7" w:rsidRPr="00835F9E" w:rsidRDefault="004314C8">
      <w:pPr>
        <w:spacing w:after="80" w:line="276" w:lineRule="auto"/>
        <w:jc w:val="center"/>
        <w:rPr>
          <w:rFonts w:ascii="Arial" w:hAnsi="Arial" w:cs="Arial"/>
          <w:color w:val="000000" w:themeColor="text1"/>
          <w:kern w:val="2"/>
          <w:lang w:eastAsia="zh-CN"/>
        </w:rPr>
      </w:pPr>
      <w:r w:rsidRPr="00835F9E">
        <w:rPr>
          <w:rFonts w:ascii="Arial" w:hAnsi="Arial"/>
          <w:b/>
          <w:color w:val="000000" w:themeColor="text1"/>
        </w:rPr>
        <w:t>§3</w:t>
      </w:r>
    </w:p>
    <w:p w14:paraId="068D9C9A" w14:textId="77777777" w:rsidR="008F47C7" w:rsidRPr="00835F9E" w:rsidRDefault="004314C8">
      <w:pPr>
        <w:numPr>
          <w:ilvl w:val="0"/>
          <w:numId w:val="4"/>
        </w:numPr>
        <w:spacing w:after="80" w:line="276" w:lineRule="auto"/>
        <w:rPr>
          <w:rFonts w:ascii="Arial" w:hAnsi="Arial" w:cs="Arial"/>
          <w:color w:val="000000" w:themeColor="text1"/>
          <w:kern w:val="2"/>
          <w:lang w:eastAsia="zh-CN"/>
        </w:rPr>
      </w:pPr>
      <w:r w:rsidRPr="00835F9E">
        <w:rPr>
          <w:rFonts w:ascii="Arial" w:hAnsi="Arial"/>
          <w:color w:val="000000" w:themeColor="text1"/>
        </w:rPr>
        <w:t xml:space="preserve">Urząd może dokonywać zwrotu kosztów przejazdu z miejsca zamieszkania i powrotu osobie bezrobotnej ze środków Funduszu Pracy, która </w:t>
      </w:r>
      <w:r w:rsidRPr="00835F9E">
        <w:rPr>
          <w:rFonts w:ascii="Arial" w:hAnsi="Arial"/>
          <w:b/>
          <w:color w:val="000000" w:themeColor="text1"/>
        </w:rPr>
        <w:t>na podstawie skierowania Urzędu</w:t>
      </w:r>
      <w:r w:rsidRPr="00835F9E">
        <w:rPr>
          <w:rFonts w:ascii="Arial" w:hAnsi="Arial"/>
          <w:color w:val="000000" w:themeColor="text1"/>
        </w:rPr>
        <w:t xml:space="preserve"> podjęła </w:t>
      </w:r>
      <w:r w:rsidRPr="00835F9E">
        <w:rPr>
          <w:rFonts w:ascii="Arial" w:hAnsi="Arial"/>
          <w:b/>
          <w:color w:val="000000" w:themeColor="text1"/>
        </w:rPr>
        <w:t>staż lub szkolenie poza miejscem zamieszkania</w:t>
      </w:r>
      <w:r w:rsidRPr="00835F9E">
        <w:rPr>
          <w:rFonts w:ascii="Arial" w:hAnsi="Arial"/>
          <w:color w:val="000000" w:themeColor="text1"/>
        </w:rPr>
        <w:t xml:space="preserve"> i dojeżdża do tych miejsc najtańszym, dogodnym środkiem transportu zbiorowego bądź własnym lub użyczonym środkiem transportu</w:t>
      </w:r>
      <w:r w:rsidR="004C098A" w:rsidRPr="00835F9E">
        <w:rPr>
          <w:rFonts w:ascii="Arial" w:hAnsi="Arial"/>
          <w:color w:val="000000" w:themeColor="text1"/>
        </w:rPr>
        <w:t>.</w:t>
      </w:r>
    </w:p>
    <w:p w14:paraId="0956A481" w14:textId="77777777" w:rsidR="00C61068" w:rsidRPr="00835F9E" w:rsidRDefault="004314C8" w:rsidP="00C61068">
      <w:pPr>
        <w:numPr>
          <w:ilvl w:val="0"/>
          <w:numId w:val="4"/>
        </w:numPr>
        <w:spacing w:line="276" w:lineRule="auto"/>
        <w:ind w:left="357"/>
        <w:rPr>
          <w:rFonts w:ascii="Arial" w:hAnsi="Arial" w:cs="Arial"/>
          <w:color w:val="000000" w:themeColor="text1"/>
          <w:kern w:val="2"/>
          <w:lang w:eastAsia="zh-CN"/>
        </w:rPr>
      </w:pPr>
      <w:r w:rsidRPr="00835F9E">
        <w:rPr>
          <w:rFonts w:ascii="Arial" w:hAnsi="Arial"/>
          <w:b/>
          <w:bCs/>
          <w:color w:val="000000" w:themeColor="text1"/>
        </w:rPr>
        <w:t xml:space="preserve">Urząd będzie dokonywał zwrotu kosztów przejazdu przez okres odbywania stażu lub szkolenia, </w:t>
      </w:r>
      <w:r w:rsidRPr="00835F9E">
        <w:rPr>
          <w:rFonts w:ascii="Arial" w:hAnsi="Arial"/>
          <w:b/>
          <w:bCs/>
          <w:color w:val="000000" w:themeColor="text1"/>
          <w:u w:val="single"/>
        </w:rPr>
        <w:t xml:space="preserve">jednakże nie wcześniej niż od miesiąca w którym osoba ubiegająca się o dokonanie zwrotu złoży do tut. Urzędu wniosek stanowiący Załącznik Nr 1 </w:t>
      </w:r>
    </w:p>
    <w:p w14:paraId="01BD7107" w14:textId="2765D986" w:rsidR="008F47C7" w:rsidRPr="00835F9E" w:rsidRDefault="004314C8" w:rsidP="00C61068">
      <w:pPr>
        <w:spacing w:line="276" w:lineRule="auto"/>
        <w:ind w:left="357"/>
        <w:rPr>
          <w:rFonts w:ascii="Arial" w:hAnsi="Arial" w:cs="Arial"/>
          <w:color w:val="000000" w:themeColor="text1"/>
          <w:kern w:val="2"/>
          <w:lang w:eastAsia="zh-CN"/>
        </w:rPr>
      </w:pPr>
      <w:r w:rsidRPr="00835F9E">
        <w:rPr>
          <w:rFonts w:ascii="Arial" w:hAnsi="Arial"/>
          <w:color w:val="000000" w:themeColor="text1"/>
          <w:u w:val="single"/>
        </w:rPr>
        <w:t>(w przypadku odbywania stażu)</w:t>
      </w:r>
      <w:r w:rsidRPr="00835F9E">
        <w:rPr>
          <w:rFonts w:ascii="Arial" w:hAnsi="Arial"/>
          <w:b/>
          <w:bCs/>
          <w:color w:val="000000" w:themeColor="text1"/>
          <w:u w:val="single"/>
        </w:rPr>
        <w:t xml:space="preserve"> bądź Załącznik Nr 2 </w:t>
      </w:r>
      <w:r w:rsidRPr="00835F9E">
        <w:rPr>
          <w:rFonts w:ascii="Arial" w:hAnsi="Arial"/>
          <w:color w:val="000000" w:themeColor="text1"/>
          <w:u w:val="single"/>
        </w:rPr>
        <w:t>(w  przypadku odbywania szkolenia)</w:t>
      </w:r>
      <w:r w:rsidRPr="00835F9E">
        <w:rPr>
          <w:rFonts w:ascii="Arial" w:hAnsi="Arial"/>
          <w:b/>
          <w:bCs/>
          <w:color w:val="000000" w:themeColor="text1"/>
        </w:rPr>
        <w:t>.</w:t>
      </w:r>
    </w:p>
    <w:p w14:paraId="5BA5CC0B" w14:textId="77777777" w:rsidR="00EF2908" w:rsidRPr="00835F9E" w:rsidRDefault="00EF2908" w:rsidP="00EF2908">
      <w:pPr>
        <w:pStyle w:val="Akapitzlist"/>
        <w:spacing w:line="276" w:lineRule="auto"/>
        <w:ind w:left="360"/>
        <w:rPr>
          <w:rFonts w:ascii="Arial" w:hAnsi="Arial"/>
          <w:b/>
          <w:color w:val="000000" w:themeColor="text1"/>
        </w:rPr>
      </w:pPr>
    </w:p>
    <w:p w14:paraId="0291AC2D" w14:textId="77777777" w:rsidR="00EF2908" w:rsidRPr="00835F9E" w:rsidRDefault="00EF2908" w:rsidP="00EF2908">
      <w:pPr>
        <w:pStyle w:val="Akapitzlist"/>
        <w:spacing w:line="276" w:lineRule="auto"/>
        <w:ind w:left="360"/>
        <w:rPr>
          <w:rFonts w:ascii="Arial" w:hAnsi="Arial" w:cs="Arial"/>
          <w:color w:val="000000" w:themeColor="text1"/>
          <w:kern w:val="2"/>
          <w:lang w:eastAsia="zh-CN"/>
        </w:rPr>
      </w:pPr>
      <w:r w:rsidRPr="00835F9E">
        <w:rPr>
          <w:rFonts w:ascii="Arial" w:hAnsi="Arial"/>
          <w:b/>
          <w:color w:val="000000" w:themeColor="text1"/>
        </w:rPr>
        <w:t xml:space="preserve">                                                                  §4</w:t>
      </w:r>
    </w:p>
    <w:p w14:paraId="2986ED3A" w14:textId="38616421" w:rsidR="008F47C7" w:rsidRPr="00835F9E" w:rsidRDefault="00EF2908" w:rsidP="00A85523">
      <w:pPr>
        <w:pStyle w:val="Akapitzlist"/>
        <w:spacing w:line="276" w:lineRule="auto"/>
        <w:ind w:left="360"/>
        <w:rPr>
          <w:rFonts w:ascii="Arial" w:hAnsi="Arial" w:cs="Arial"/>
          <w:color w:val="000000" w:themeColor="text1"/>
          <w:kern w:val="2"/>
          <w:lang w:eastAsia="zh-CN"/>
        </w:rPr>
      </w:pPr>
      <w:r w:rsidRPr="00835F9E">
        <w:rPr>
          <w:rFonts w:ascii="Arial" w:hAnsi="Arial"/>
          <w:color w:val="000000" w:themeColor="text1"/>
        </w:rPr>
        <w:t>Refundacj</w:t>
      </w:r>
      <w:r w:rsidR="00814329" w:rsidRPr="00835F9E">
        <w:rPr>
          <w:rFonts w:ascii="Arial" w:hAnsi="Arial"/>
          <w:color w:val="000000" w:themeColor="text1"/>
        </w:rPr>
        <w:t>i</w:t>
      </w:r>
      <w:r w:rsidRPr="00835F9E">
        <w:rPr>
          <w:rFonts w:ascii="Arial" w:hAnsi="Arial"/>
          <w:color w:val="000000" w:themeColor="text1"/>
        </w:rPr>
        <w:t xml:space="preserve"> poniesionych kosztów</w:t>
      </w:r>
      <w:r w:rsidRPr="00835F9E">
        <w:rPr>
          <w:rFonts w:ascii="Arial" w:hAnsi="Arial"/>
          <w:b/>
          <w:color w:val="000000" w:themeColor="text1"/>
        </w:rPr>
        <w:t xml:space="preserve"> przejazdu z miejsca zamieszkania i powrotu do miejsca odbywania stażu lub szkolenia </w:t>
      </w:r>
      <w:r w:rsidRPr="00835F9E">
        <w:rPr>
          <w:rFonts w:ascii="Arial" w:hAnsi="Arial"/>
          <w:color w:val="000000" w:themeColor="text1"/>
        </w:rPr>
        <w:t xml:space="preserve">Urząd dokonuje na podstawie umowy zawartej pomiędzy Starostą a </w:t>
      </w:r>
      <w:r w:rsidR="008D0F0E" w:rsidRPr="00835F9E">
        <w:rPr>
          <w:rFonts w:ascii="Arial" w:hAnsi="Arial"/>
          <w:color w:val="000000" w:themeColor="text1"/>
        </w:rPr>
        <w:t>B</w:t>
      </w:r>
      <w:r w:rsidRPr="00835F9E">
        <w:rPr>
          <w:rFonts w:ascii="Arial" w:hAnsi="Arial"/>
          <w:color w:val="000000" w:themeColor="text1"/>
        </w:rPr>
        <w:t>ezrobotn</w:t>
      </w:r>
      <w:r w:rsidR="008D0F0E" w:rsidRPr="00835F9E">
        <w:rPr>
          <w:rFonts w:ascii="Arial" w:hAnsi="Arial"/>
          <w:color w:val="000000" w:themeColor="text1"/>
        </w:rPr>
        <w:t>ym</w:t>
      </w:r>
      <w:r w:rsidR="00C61068" w:rsidRPr="00835F9E">
        <w:rPr>
          <w:rFonts w:ascii="Arial" w:hAnsi="Arial"/>
          <w:color w:val="000000" w:themeColor="text1"/>
        </w:rPr>
        <w:t>.</w:t>
      </w:r>
    </w:p>
    <w:p w14:paraId="2B93D66C" w14:textId="1095567E" w:rsidR="008F47C7" w:rsidRPr="00835F9E" w:rsidRDefault="004314C8">
      <w:pPr>
        <w:spacing w:after="80" w:line="276" w:lineRule="auto"/>
        <w:jc w:val="center"/>
        <w:rPr>
          <w:rFonts w:ascii="Arial" w:hAnsi="Arial" w:cs="Arial"/>
          <w:color w:val="000000" w:themeColor="text1"/>
          <w:kern w:val="2"/>
          <w:lang w:eastAsia="zh-CN"/>
        </w:rPr>
      </w:pPr>
      <w:r w:rsidRPr="00835F9E">
        <w:rPr>
          <w:rFonts w:ascii="Arial" w:hAnsi="Arial"/>
          <w:b/>
          <w:color w:val="000000" w:themeColor="text1"/>
        </w:rPr>
        <w:lastRenderedPageBreak/>
        <w:t>§</w:t>
      </w:r>
      <w:r w:rsidR="00EF2908" w:rsidRPr="00835F9E">
        <w:rPr>
          <w:rFonts w:ascii="Arial" w:hAnsi="Arial"/>
          <w:b/>
          <w:color w:val="000000" w:themeColor="text1"/>
        </w:rPr>
        <w:t>5</w:t>
      </w:r>
    </w:p>
    <w:p w14:paraId="6195AF65" w14:textId="77777777" w:rsidR="008F47C7" w:rsidRPr="00835F9E" w:rsidRDefault="004314C8">
      <w:pPr>
        <w:numPr>
          <w:ilvl w:val="0"/>
          <w:numId w:val="5"/>
        </w:numPr>
        <w:spacing w:after="80" w:line="276" w:lineRule="auto"/>
        <w:rPr>
          <w:rFonts w:ascii="Arial" w:hAnsi="Arial" w:cs="Arial"/>
          <w:color w:val="000000" w:themeColor="text1"/>
          <w:kern w:val="2"/>
          <w:lang w:eastAsia="zh-CN"/>
        </w:rPr>
      </w:pPr>
      <w:r w:rsidRPr="00835F9E">
        <w:rPr>
          <w:rFonts w:ascii="Arial" w:hAnsi="Arial"/>
          <w:color w:val="000000" w:themeColor="text1"/>
        </w:rPr>
        <w:t>Do wniosku o zwrot kosztów przejazdu należy dołączyć wymagane załączniki.</w:t>
      </w:r>
    </w:p>
    <w:p w14:paraId="46769E71" w14:textId="77777777" w:rsidR="008F47C7" w:rsidRPr="00835F9E" w:rsidRDefault="004314C8">
      <w:pPr>
        <w:numPr>
          <w:ilvl w:val="0"/>
          <w:numId w:val="5"/>
        </w:numPr>
        <w:spacing w:after="80" w:line="276" w:lineRule="auto"/>
        <w:rPr>
          <w:rFonts w:ascii="Arial" w:hAnsi="Arial" w:cs="Arial"/>
          <w:color w:val="000000" w:themeColor="text1"/>
          <w:kern w:val="2"/>
          <w:lang w:eastAsia="zh-CN"/>
        </w:rPr>
      </w:pPr>
      <w:r w:rsidRPr="00835F9E">
        <w:rPr>
          <w:rFonts w:ascii="Arial" w:hAnsi="Arial"/>
          <w:color w:val="000000" w:themeColor="text1"/>
        </w:rPr>
        <w:t xml:space="preserve">Osoby ubiegające się o zwrot kosztów przejazdu </w:t>
      </w:r>
      <w:r w:rsidRPr="00835F9E">
        <w:rPr>
          <w:rFonts w:ascii="Arial" w:hAnsi="Arial"/>
          <w:b/>
          <w:color w:val="000000" w:themeColor="text1"/>
        </w:rPr>
        <w:t>muszą</w:t>
      </w:r>
      <w:r w:rsidRPr="00835F9E">
        <w:rPr>
          <w:rFonts w:ascii="Arial" w:hAnsi="Arial"/>
          <w:color w:val="000000" w:themeColor="text1"/>
        </w:rPr>
        <w:t xml:space="preserve"> złożyć wniosek w trakcie odbywania stażu lub szkolenia.</w:t>
      </w:r>
    </w:p>
    <w:p w14:paraId="4FA92C57" w14:textId="77777777" w:rsidR="008F47C7" w:rsidRPr="00835F9E" w:rsidRDefault="004314C8">
      <w:pPr>
        <w:numPr>
          <w:ilvl w:val="0"/>
          <w:numId w:val="5"/>
        </w:numPr>
        <w:spacing w:after="80" w:line="276" w:lineRule="auto"/>
        <w:rPr>
          <w:rFonts w:ascii="Arial" w:hAnsi="Arial" w:cs="Arial"/>
          <w:color w:val="000000" w:themeColor="text1"/>
          <w:kern w:val="2"/>
          <w:lang w:eastAsia="zh-CN"/>
        </w:rPr>
      </w:pPr>
      <w:r w:rsidRPr="00835F9E">
        <w:rPr>
          <w:rFonts w:ascii="Arial" w:hAnsi="Arial"/>
          <w:color w:val="000000" w:themeColor="text1"/>
        </w:rPr>
        <w:t>Rozliczenie zwrotu poniesionych kosztów przejazdu</w:t>
      </w:r>
      <w:r w:rsidRPr="00835F9E">
        <w:rPr>
          <w:rFonts w:ascii="Arial" w:hAnsi="Arial"/>
          <w:b/>
          <w:color w:val="000000" w:themeColor="text1"/>
        </w:rPr>
        <w:t xml:space="preserve"> </w:t>
      </w:r>
      <w:r w:rsidRPr="00835F9E">
        <w:rPr>
          <w:rFonts w:ascii="Arial" w:hAnsi="Arial"/>
          <w:color w:val="000000" w:themeColor="text1"/>
        </w:rPr>
        <w:t>stanowiące</w:t>
      </w:r>
      <w:r w:rsidRPr="00835F9E">
        <w:rPr>
          <w:rFonts w:ascii="Arial" w:hAnsi="Arial"/>
          <w:b/>
          <w:color w:val="000000" w:themeColor="text1"/>
        </w:rPr>
        <w:t xml:space="preserve"> Załącznik nr 3 </w:t>
      </w:r>
      <w:r w:rsidRPr="00835F9E">
        <w:rPr>
          <w:rFonts w:ascii="Arial" w:hAnsi="Arial"/>
          <w:b/>
          <w:color w:val="000000" w:themeColor="text1"/>
        </w:rPr>
        <w:br/>
        <w:t xml:space="preserve">(w przypadku odbywania stażu), Załącznik Nr 4 (w przypadku odbywania szkolenia) </w:t>
      </w:r>
      <w:r w:rsidRPr="00835F9E">
        <w:rPr>
          <w:rFonts w:ascii="Arial" w:hAnsi="Arial"/>
          <w:color w:val="000000" w:themeColor="text1"/>
        </w:rPr>
        <w:t xml:space="preserve">osoby winny złożyć w Urzędzie </w:t>
      </w:r>
      <w:r w:rsidRPr="00835F9E">
        <w:rPr>
          <w:rFonts w:ascii="Arial" w:hAnsi="Arial"/>
          <w:b/>
          <w:color w:val="000000" w:themeColor="text1"/>
          <w:u w:val="single"/>
        </w:rPr>
        <w:t>niezwłocznie</w:t>
      </w:r>
      <w:r w:rsidRPr="00835F9E">
        <w:rPr>
          <w:rFonts w:ascii="Arial" w:hAnsi="Arial"/>
          <w:b/>
          <w:color w:val="000000" w:themeColor="text1"/>
        </w:rPr>
        <w:t xml:space="preserve"> </w:t>
      </w:r>
      <w:r w:rsidRPr="00835F9E">
        <w:rPr>
          <w:rFonts w:ascii="Arial" w:hAnsi="Arial"/>
          <w:b/>
          <w:color w:val="000000" w:themeColor="text1"/>
          <w:u w:val="single"/>
        </w:rPr>
        <w:t>po upływie każdego miesiąca</w:t>
      </w:r>
      <w:r w:rsidRPr="00835F9E">
        <w:rPr>
          <w:rFonts w:ascii="Arial" w:hAnsi="Arial"/>
          <w:b/>
          <w:color w:val="000000" w:themeColor="text1"/>
        </w:rPr>
        <w:t>, którego refundacja dotyczy.</w:t>
      </w:r>
    </w:p>
    <w:p w14:paraId="2816F6E6" w14:textId="6A047279" w:rsidR="008F47C7" w:rsidRPr="00835F9E" w:rsidRDefault="004314C8" w:rsidP="00814329">
      <w:pPr>
        <w:numPr>
          <w:ilvl w:val="0"/>
          <w:numId w:val="5"/>
        </w:numPr>
        <w:spacing w:line="276" w:lineRule="auto"/>
        <w:ind w:left="357" w:hanging="357"/>
        <w:rPr>
          <w:rFonts w:ascii="Arial" w:hAnsi="Arial" w:cs="Arial"/>
          <w:color w:val="000000" w:themeColor="text1"/>
          <w:kern w:val="2"/>
          <w:lang w:eastAsia="zh-CN"/>
        </w:rPr>
      </w:pPr>
      <w:r w:rsidRPr="00835F9E">
        <w:rPr>
          <w:rFonts w:ascii="Arial" w:hAnsi="Arial"/>
          <w:b/>
          <w:color w:val="000000" w:themeColor="text1"/>
        </w:rPr>
        <w:t>Urząd dokona refundacji zwrotu poniesionych kosztów przejazdu</w:t>
      </w:r>
      <w:r w:rsidR="005F67F9" w:rsidRPr="00835F9E">
        <w:rPr>
          <w:rFonts w:ascii="Arial" w:hAnsi="Arial"/>
          <w:b/>
          <w:color w:val="000000" w:themeColor="text1"/>
        </w:rPr>
        <w:t xml:space="preserve"> </w:t>
      </w:r>
      <w:r w:rsidRPr="00835F9E">
        <w:rPr>
          <w:rFonts w:ascii="Arial" w:hAnsi="Arial"/>
          <w:b/>
          <w:color w:val="000000" w:themeColor="text1"/>
        </w:rPr>
        <w:t xml:space="preserve">na </w:t>
      </w:r>
      <w:r w:rsidR="008D0F0E" w:rsidRPr="00835F9E">
        <w:rPr>
          <w:rFonts w:ascii="Arial" w:hAnsi="Arial"/>
          <w:b/>
          <w:color w:val="000000" w:themeColor="text1"/>
        </w:rPr>
        <w:t xml:space="preserve">rachunek płatniczy </w:t>
      </w:r>
      <w:r w:rsidRPr="00835F9E">
        <w:rPr>
          <w:rFonts w:ascii="Arial" w:hAnsi="Arial"/>
          <w:b/>
          <w:color w:val="000000" w:themeColor="text1"/>
        </w:rPr>
        <w:t>osoby ubiegającej się o refundację (wskazane we wniosku o zwrot kosztów przejazdu z miejsca zamieszkania i powrotu do miejsca odbywania stażu lub szkolenia) w terminie 30 dni od daty złożenia rozliczenia</w:t>
      </w:r>
      <w:r w:rsidR="005F67F9" w:rsidRPr="00835F9E">
        <w:rPr>
          <w:rFonts w:ascii="Arial" w:hAnsi="Arial"/>
          <w:b/>
          <w:color w:val="000000" w:themeColor="text1"/>
        </w:rPr>
        <w:t>.</w:t>
      </w:r>
    </w:p>
    <w:p w14:paraId="3EAE65D0" w14:textId="77777777" w:rsidR="008F47C7" w:rsidRPr="00835F9E" w:rsidRDefault="008F47C7">
      <w:pPr>
        <w:spacing w:line="276" w:lineRule="auto"/>
        <w:ind w:left="360"/>
        <w:rPr>
          <w:rFonts w:ascii="Arial" w:hAnsi="Arial" w:cs="Arial"/>
          <w:color w:val="000000" w:themeColor="text1"/>
          <w:kern w:val="2"/>
          <w:lang w:eastAsia="zh-CN"/>
        </w:rPr>
      </w:pPr>
    </w:p>
    <w:p w14:paraId="4384AD69" w14:textId="77777777" w:rsidR="008F47C7" w:rsidRPr="00835F9E" w:rsidRDefault="008F47C7">
      <w:pPr>
        <w:spacing w:after="80" w:line="276" w:lineRule="auto"/>
        <w:rPr>
          <w:rFonts w:ascii="Arial" w:hAnsi="Arial" w:cs="Arial"/>
          <w:color w:val="000000" w:themeColor="text1"/>
          <w:kern w:val="2"/>
          <w:lang w:eastAsia="zh-CN"/>
        </w:rPr>
      </w:pPr>
    </w:p>
    <w:p w14:paraId="53FD6E9C" w14:textId="77777777" w:rsidR="008F47C7" w:rsidRPr="00835F9E" w:rsidRDefault="004314C8" w:rsidP="00814329">
      <w:pPr>
        <w:spacing w:after="80" w:line="276" w:lineRule="auto"/>
        <w:jc w:val="center"/>
        <w:rPr>
          <w:rFonts w:ascii="Arial" w:hAnsi="Arial" w:cs="Arial"/>
          <w:color w:val="000000" w:themeColor="text1"/>
          <w:kern w:val="2"/>
          <w:lang w:eastAsia="zh-CN"/>
        </w:rPr>
      </w:pPr>
      <w:r w:rsidRPr="00835F9E">
        <w:rPr>
          <w:rFonts w:ascii="Arial" w:hAnsi="Arial"/>
          <w:b/>
          <w:color w:val="000000" w:themeColor="text1"/>
        </w:rPr>
        <w:t>§</w:t>
      </w:r>
      <w:r w:rsidR="005F67F9" w:rsidRPr="00835F9E">
        <w:rPr>
          <w:rFonts w:ascii="Arial" w:hAnsi="Arial"/>
          <w:b/>
          <w:color w:val="000000" w:themeColor="text1"/>
        </w:rPr>
        <w:t>6</w:t>
      </w:r>
    </w:p>
    <w:p w14:paraId="3C892BDE" w14:textId="77777777" w:rsidR="008F47C7" w:rsidRPr="00835F9E" w:rsidRDefault="004314C8">
      <w:pPr>
        <w:numPr>
          <w:ilvl w:val="0"/>
          <w:numId w:val="6"/>
        </w:numPr>
        <w:spacing w:after="80" w:line="276" w:lineRule="auto"/>
        <w:jc w:val="center"/>
        <w:outlineLvl w:val="0"/>
        <w:rPr>
          <w:rFonts w:ascii="Arial" w:hAnsi="Arial" w:cs="Arial"/>
          <w:color w:val="000000" w:themeColor="text1"/>
          <w:kern w:val="2"/>
          <w:lang w:eastAsia="zh-CN"/>
        </w:rPr>
      </w:pPr>
      <w:r w:rsidRPr="00835F9E">
        <w:rPr>
          <w:rFonts w:ascii="Arial" w:hAnsi="Arial"/>
          <w:b/>
          <w:color w:val="000000" w:themeColor="text1"/>
        </w:rPr>
        <w:t>ZWROT KOSZTÓW PRZEJAZDU ŚRODKIEM TRANSPORTU ZBIOROWEGO</w:t>
      </w:r>
    </w:p>
    <w:p w14:paraId="7564AB47" w14:textId="77777777" w:rsidR="008F47C7" w:rsidRPr="00835F9E" w:rsidRDefault="008F47C7">
      <w:pPr>
        <w:spacing w:after="80" w:line="276" w:lineRule="auto"/>
        <w:rPr>
          <w:rFonts w:ascii="Arial" w:hAnsi="Arial" w:cs="Arial"/>
          <w:color w:val="000000" w:themeColor="text1"/>
          <w:kern w:val="2"/>
          <w:lang w:eastAsia="zh-CN"/>
        </w:rPr>
      </w:pPr>
    </w:p>
    <w:p w14:paraId="320BB582" w14:textId="77777777" w:rsidR="008F47C7" w:rsidRPr="00835F9E" w:rsidRDefault="004314C8" w:rsidP="00814329">
      <w:pPr>
        <w:numPr>
          <w:ilvl w:val="0"/>
          <w:numId w:val="7"/>
        </w:numPr>
        <w:spacing w:line="276" w:lineRule="auto"/>
        <w:ind w:left="340" w:right="-227" w:hanging="340"/>
        <w:rPr>
          <w:rFonts w:ascii="Arial" w:hAnsi="Arial" w:cs="Arial"/>
          <w:color w:val="000000" w:themeColor="text1"/>
          <w:kern w:val="2"/>
          <w:lang w:eastAsia="zh-CN"/>
        </w:rPr>
      </w:pPr>
      <w:r w:rsidRPr="00835F9E">
        <w:rPr>
          <w:rFonts w:ascii="Arial" w:hAnsi="Arial"/>
          <w:color w:val="000000" w:themeColor="text1"/>
        </w:rPr>
        <w:t>Urząd może dokonywać osobom bezrobotnym zwrotu faktycznie poniesionych kosztów najtańszym, dogodnym środkiem transportu zbiorowego</w:t>
      </w:r>
      <w:r w:rsidRPr="00835F9E">
        <w:rPr>
          <w:rFonts w:ascii="Arial" w:hAnsi="Arial"/>
          <w:b/>
          <w:color w:val="000000" w:themeColor="text1"/>
        </w:rPr>
        <w:t xml:space="preserve"> </w:t>
      </w:r>
      <w:r w:rsidRPr="00835F9E">
        <w:rPr>
          <w:rFonts w:ascii="Arial" w:hAnsi="Arial"/>
          <w:color w:val="000000" w:themeColor="text1"/>
        </w:rPr>
        <w:t>(komunikacja autobusowa, kolejowa - II klasa, komunikacja miejska oraz przewoźnik prywatny)</w:t>
      </w:r>
      <w:r w:rsidRPr="00835F9E">
        <w:rPr>
          <w:rFonts w:ascii="Arial" w:hAnsi="Arial"/>
          <w:b/>
          <w:color w:val="000000" w:themeColor="text1"/>
        </w:rPr>
        <w:t xml:space="preserve"> </w:t>
      </w:r>
      <w:r w:rsidRPr="00835F9E">
        <w:rPr>
          <w:rFonts w:ascii="Arial" w:hAnsi="Arial"/>
          <w:b/>
          <w:color w:val="000000" w:themeColor="text1"/>
          <w:u w:val="single"/>
        </w:rPr>
        <w:t>po udokumentowaniu kosztów przejazdu.</w:t>
      </w:r>
    </w:p>
    <w:p w14:paraId="063F19AA" w14:textId="77777777" w:rsidR="008F47C7" w:rsidRPr="00835F9E" w:rsidRDefault="004314C8">
      <w:pPr>
        <w:numPr>
          <w:ilvl w:val="0"/>
          <w:numId w:val="7"/>
        </w:numPr>
        <w:spacing w:after="80" w:line="276" w:lineRule="auto"/>
        <w:rPr>
          <w:rFonts w:ascii="Arial" w:hAnsi="Arial" w:cs="Arial"/>
          <w:color w:val="000000" w:themeColor="text1"/>
          <w:kern w:val="2"/>
          <w:lang w:eastAsia="zh-CN"/>
        </w:rPr>
      </w:pPr>
      <w:r w:rsidRPr="00835F9E">
        <w:rPr>
          <w:rFonts w:ascii="Arial" w:hAnsi="Arial"/>
          <w:color w:val="000000" w:themeColor="text1"/>
          <w:u w:val="single"/>
        </w:rPr>
        <w:t>Dokumentami potwierdzającymi poniesione koszty przejazdu mogą być:</w:t>
      </w:r>
    </w:p>
    <w:p w14:paraId="3DC855A4" w14:textId="77777777" w:rsidR="008F47C7" w:rsidRPr="00835F9E" w:rsidRDefault="004314C8" w:rsidP="00814329">
      <w:pPr>
        <w:numPr>
          <w:ilvl w:val="0"/>
          <w:numId w:val="8"/>
        </w:numPr>
        <w:spacing w:line="276" w:lineRule="auto"/>
        <w:ind w:left="714" w:hanging="357"/>
        <w:rPr>
          <w:rFonts w:ascii="Arial" w:hAnsi="Arial" w:cs="Arial"/>
          <w:color w:val="000000" w:themeColor="text1"/>
          <w:kern w:val="2"/>
          <w:lang w:eastAsia="zh-CN"/>
        </w:rPr>
      </w:pPr>
      <w:r w:rsidRPr="00835F9E">
        <w:rPr>
          <w:rFonts w:ascii="Arial" w:hAnsi="Arial"/>
          <w:b/>
          <w:color w:val="000000" w:themeColor="text1"/>
        </w:rPr>
        <w:t>bilety jednorazowe</w:t>
      </w:r>
      <w:r w:rsidRPr="00835F9E">
        <w:rPr>
          <w:rFonts w:ascii="Arial" w:hAnsi="Arial"/>
          <w:color w:val="000000" w:themeColor="text1"/>
        </w:rPr>
        <w:t xml:space="preserve"> zawierające cenę, datę przejazdu, podpisane czytelnie przez osobę ubiegającą się o zwrot kosztów przejazdu wraz z Zestawieniem biletów jednorazowych stanowiącym </w:t>
      </w:r>
      <w:r w:rsidRPr="00835F9E">
        <w:rPr>
          <w:rFonts w:ascii="Arial" w:hAnsi="Arial"/>
          <w:b/>
          <w:bCs/>
          <w:color w:val="000000" w:themeColor="text1"/>
        </w:rPr>
        <w:t xml:space="preserve">Załącznik Nr 5 </w:t>
      </w:r>
      <w:r w:rsidRPr="00835F9E">
        <w:rPr>
          <w:rFonts w:ascii="Arial" w:hAnsi="Arial"/>
          <w:color w:val="000000" w:themeColor="text1"/>
        </w:rPr>
        <w:t>do niniejszych Zasad;</w:t>
      </w:r>
    </w:p>
    <w:p w14:paraId="498A47F9" w14:textId="77777777" w:rsidR="008F47C7" w:rsidRPr="00835F9E" w:rsidRDefault="004314C8" w:rsidP="00814329">
      <w:pPr>
        <w:numPr>
          <w:ilvl w:val="0"/>
          <w:numId w:val="8"/>
        </w:numPr>
        <w:spacing w:line="276" w:lineRule="auto"/>
        <w:ind w:left="714" w:hanging="357"/>
        <w:rPr>
          <w:rFonts w:ascii="Arial" w:hAnsi="Arial" w:cs="Arial"/>
          <w:color w:val="000000" w:themeColor="text1"/>
          <w:kern w:val="2"/>
          <w:lang w:eastAsia="zh-CN"/>
        </w:rPr>
      </w:pPr>
      <w:r w:rsidRPr="00835F9E">
        <w:rPr>
          <w:rFonts w:ascii="Arial" w:hAnsi="Arial"/>
          <w:b/>
          <w:color w:val="000000" w:themeColor="text1"/>
        </w:rPr>
        <w:t>imienny bilet okresowy</w:t>
      </w:r>
      <w:r w:rsidRPr="00835F9E">
        <w:rPr>
          <w:rFonts w:ascii="Arial" w:hAnsi="Arial"/>
          <w:color w:val="000000" w:themeColor="text1"/>
        </w:rPr>
        <w:t xml:space="preserve"> (np. dwutygodniowy, miesięczny)</w:t>
      </w:r>
      <w:r w:rsidRPr="00835F9E">
        <w:rPr>
          <w:rFonts w:ascii="Arial" w:hAnsi="Arial"/>
          <w:b/>
          <w:color w:val="000000" w:themeColor="text1"/>
        </w:rPr>
        <w:t xml:space="preserve"> </w:t>
      </w:r>
      <w:r w:rsidRPr="00835F9E">
        <w:rPr>
          <w:rFonts w:ascii="Arial" w:hAnsi="Arial"/>
          <w:color w:val="000000" w:themeColor="text1"/>
        </w:rPr>
        <w:t>zawierający cenę oraz okres jego obowiązywania;</w:t>
      </w:r>
    </w:p>
    <w:p w14:paraId="58F7FBAA" w14:textId="77777777" w:rsidR="008F47C7" w:rsidRPr="00835F9E" w:rsidRDefault="004314C8" w:rsidP="00814329">
      <w:pPr>
        <w:numPr>
          <w:ilvl w:val="0"/>
          <w:numId w:val="8"/>
        </w:numPr>
        <w:spacing w:line="276" w:lineRule="auto"/>
        <w:ind w:left="714" w:hanging="357"/>
        <w:rPr>
          <w:rFonts w:ascii="Arial" w:hAnsi="Arial" w:cs="Arial"/>
          <w:color w:val="000000" w:themeColor="text1"/>
          <w:kern w:val="2"/>
          <w:lang w:eastAsia="zh-CN"/>
        </w:rPr>
      </w:pPr>
      <w:r w:rsidRPr="00835F9E">
        <w:rPr>
          <w:rFonts w:ascii="Arial" w:hAnsi="Arial"/>
          <w:b/>
          <w:color w:val="000000" w:themeColor="text1"/>
        </w:rPr>
        <w:t xml:space="preserve">paragon </w:t>
      </w:r>
      <w:r w:rsidRPr="00835F9E">
        <w:rPr>
          <w:rFonts w:ascii="Arial" w:hAnsi="Arial"/>
          <w:color w:val="000000" w:themeColor="text1"/>
        </w:rPr>
        <w:t>wystawiony przez przewoźnika zawierający cenę, datę wystawienia, czytelny podpis osoby ubiegającej się o zwrot kosztów przejazdu oraz osoby uprawnionej do wystawienia paragonu;</w:t>
      </w:r>
    </w:p>
    <w:p w14:paraId="3C7E8B4A" w14:textId="77777777" w:rsidR="008F47C7" w:rsidRPr="00835F9E" w:rsidRDefault="004314C8" w:rsidP="00814329">
      <w:pPr>
        <w:numPr>
          <w:ilvl w:val="0"/>
          <w:numId w:val="8"/>
        </w:numPr>
        <w:spacing w:line="276" w:lineRule="auto"/>
        <w:ind w:left="714" w:hanging="357"/>
        <w:rPr>
          <w:rFonts w:ascii="Arial" w:hAnsi="Arial" w:cs="Arial"/>
          <w:color w:val="000000" w:themeColor="text1"/>
          <w:kern w:val="2"/>
          <w:lang w:eastAsia="zh-CN"/>
        </w:rPr>
      </w:pPr>
      <w:r w:rsidRPr="00835F9E">
        <w:rPr>
          <w:rFonts w:ascii="Arial" w:hAnsi="Arial"/>
          <w:b/>
          <w:color w:val="000000" w:themeColor="text1"/>
        </w:rPr>
        <w:t xml:space="preserve">imienna faktura </w:t>
      </w:r>
      <w:r w:rsidRPr="00835F9E">
        <w:rPr>
          <w:rFonts w:ascii="Arial" w:hAnsi="Arial"/>
          <w:color w:val="000000" w:themeColor="text1"/>
        </w:rPr>
        <w:t>w przypadku braku możliwości wystawienia biletu miesięcznego lub okresowego przez przewoźnika (dopuszcza się taką możliwość).</w:t>
      </w:r>
    </w:p>
    <w:p w14:paraId="5DB26A40" w14:textId="3DF4E321" w:rsidR="008F47C7" w:rsidRPr="00835F9E" w:rsidRDefault="004314C8">
      <w:pPr>
        <w:numPr>
          <w:ilvl w:val="0"/>
          <w:numId w:val="7"/>
        </w:numPr>
        <w:spacing w:after="80" w:line="276" w:lineRule="auto"/>
        <w:rPr>
          <w:rFonts w:ascii="Arial" w:hAnsi="Arial" w:cs="Arial"/>
          <w:color w:val="000000" w:themeColor="text1"/>
          <w:kern w:val="2"/>
          <w:lang w:eastAsia="zh-CN"/>
        </w:rPr>
      </w:pPr>
      <w:r w:rsidRPr="00835F9E">
        <w:rPr>
          <w:rFonts w:ascii="Arial" w:hAnsi="Arial"/>
          <w:color w:val="000000" w:themeColor="text1"/>
        </w:rPr>
        <w:t xml:space="preserve">Termin ważności biletu powinien odpowiadać terminowi uczestnictwa w formie </w:t>
      </w:r>
      <w:r w:rsidR="008D0F0E" w:rsidRPr="00835F9E">
        <w:rPr>
          <w:rFonts w:ascii="Arial" w:hAnsi="Arial"/>
          <w:color w:val="000000" w:themeColor="text1"/>
        </w:rPr>
        <w:t xml:space="preserve">pomocy </w:t>
      </w:r>
      <w:r w:rsidRPr="00835F9E">
        <w:rPr>
          <w:rFonts w:ascii="Arial" w:hAnsi="Arial"/>
          <w:color w:val="000000" w:themeColor="text1"/>
        </w:rPr>
        <w:t>wymienionej w § 3 pkt 2.</w:t>
      </w:r>
    </w:p>
    <w:p w14:paraId="20A30752" w14:textId="77777777" w:rsidR="008F47C7" w:rsidRPr="00835F9E" w:rsidRDefault="004314C8">
      <w:pPr>
        <w:numPr>
          <w:ilvl w:val="0"/>
          <w:numId w:val="7"/>
        </w:numPr>
        <w:spacing w:after="80" w:line="276" w:lineRule="auto"/>
        <w:rPr>
          <w:rFonts w:ascii="Arial" w:hAnsi="Arial" w:cs="Arial"/>
          <w:color w:val="000000" w:themeColor="text1"/>
          <w:kern w:val="2"/>
          <w:lang w:eastAsia="zh-CN"/>
        </w:rPr>
      </w:pPr>
      <w:r w:rsidRPr="00835F9E">
        <w:rPr>
          <w:rFonts w:ascii="Arial" w:hAnsi="Arial"/>
          <w:b/>
          <w:color w:val="000000" w:themeColor="text1"/>
        </w:rPr>
        <w:t>Bilety nieczytelne nie będą podlegać refundacji.</w:t>
      </w:r>
    </w:p>
    <w:p w14:paraId="295CA81C" w14:textId="77777777" w:rsidR="008F47C7" w:rsidRPr="00835F9E" w:rsidRDefault="004314C8">
      <w:pPr>
        <w:numPr>
          <w:ilvl w:val="0"/>
          <w:numId w:val="7"/>
        </w:numPr>
        <w:spacing w:after="80" w:line="276" w:lineRule="auto"/>
        <w:rPr>
          <w:rFonts w:ascii="Arial" w:hAnsi="Arial" w:cs="Arial"/>
          <w:color w:val="000000" w:themeColor="text1"/>
          <w:kern w:val="2"/>
          <w:lang w:eastAsia="zh-CN"/>
        </w:rPr>
      </w:pPr>
      <w:r w:rsidRPr="00835F9E">
        <w:rPr>
          <w:rFonts w:ascii="Arial" w:hAnsi="Arial"/>
          <w:b/>
          <w:color w:val="000000" w:themeColor="text1"/>
        </w:rPr>
        <w:t>W przypadku dojazdu zbiorowym środkiem transportu refundacja:</w:t>
      </w:r>
    </w:p>
    <w:p w14:paraId="62AA1369" w14:textId="77777777" w:rsidR="008F47C7" w:rsidRPr="00835F9E" w:rsidRDefault="004314C8" w:rsidP="00C61068">
      <w:pPr>
        <w:numPr>
          <w:ilvl w:val="0"/>
          <w:numId w:val="9"/>
        </w:numPr>
        <w:spacing w:line="276" w:lineRule="auto"/>
        <w:ind w:hanging="357"/>
        <w:rPr>
          <w:rFonts w:ascii="Arial" w:hAnsi="Arial" w:cs="Arial"/>
          <w:color w:val="000000" w:themeColor="text1"/>
          <w:kern w:val="2"/>
          <w:lang w:eastAsia="zh-CN"/>
        </w:rPr>
      </w:pPr>
      <w:r w:rsidRPr="00835F9E">
        <w:rPr>
          <w:rFonts w:ascii="Arial" w:hAnsi="Arial"/>
          <w:b/>
          <w:color w:val="000000" w:themeColor="text1"/>
        </w:rPr>
        <w:lastRenderedPageBreak/>
        <w:t>przysługuje za:</w:t>
      </w:r>
    </w:p>
    <w:p w14:paraId="31B789CC" w14:textId="77777777" w:rsidR="008F47C7" w:rsidRPr="00835F9E" w:rsidRDefault="004314C8" w:rsidP="00C61068">
      <w:pPr>
        <w:numPr>
          <w:ilvl w:val="0"/>
          <w:numId w:val="10"/>
        </w:numPr>
        <w:spacing w:line="276" w:lineRule="auto"/>
        <w:ind w:hanging="357"/>
        <w:rPr>
          <w:rFonts w:ascii="Arial" w:hAnsi="Arial" w:cs="Arial"/>
          <w:color w:val="000000" w:themeColor="text1"/>
          <w:kern w:val="2"/>
          <w:lang w:eastAsia="zh-CN"/>
        </w:rPr>
      </w:pPr>
      <w:r w:rsidRPr="00835F9E">
        <w:rPr>
          <w:rFonts w:ascii="Arial" w:hAnsi="Arial"/>
          <w:color w:val="000000" w:themeColor="text1"/>
        </w:rPr>
        <w:t>dni wolne przysługujące osobie odbywającej staż;</w:t>
      </w:r>
    </w:p>
    <w:p w14:paraId="692E2B1A" w14:textId="77777777" w:rsidR="008F47C7" w:rsidRPr="00835F9E" w:rsidRDefault="004314C8" w:rsidP="00C61068">
      <w:pPr>
        <w:numPr>
          <w:ilvl w:val="0"/>
          <w:numId w:val="10"/>
        </w:numPr>
        <w:spacing w:line="276" w:lineRule="auto"/>
        <w:ind w:hanging="357"/>
        <w:rPr>
          <w:rFonts w:ascii="Arial" w:hAnsi="Arial" w:cs="Arial"/>
          <w:color w:val="000000" w:themeColor="text1"/>
          <w:kern w:val="2"/>
          <w:lang w:eastAsia="zh-CN"/>
        </w:rPr>
      </w:pPr>
      <w:r w:rsidRPr="00835F9E">
        <w:rPr>
          <w:rFonts w:ascii="Arial" w:hAnsi="Arial"/>
          <w:color w:val="000000" w:themeColor="text1"/>
        </w:rPr>
        <w:t>usprawiedliwioną nieobecność osoby odbywającej staż lub szkolenie (np. zwolnienie lekarskie);</w:t>
      </w:r>
    </w:p>
    <w:p w14:paraId="2B38760A" w14:textId="77777777" w:rsidR="008F47C7" w:rsidRPr="00835F9E" w:rsidRDefault="004314C8" w:rsidP="00C61068">
      <w:pPr>
        <w:numPr>
          <w:ilvl w:val="0"/>
          <w:numId w:val="10"/>
        </w:numPr>
        <w:spacing w:line="276" w:lineRule="auto"/>
        <w:ind w:right="-170" w:hanging="357"/>
        <w:rPr>
          <w:rFonts w:ascii="Arial" w:hAnsi="Arial" w:cs="Arial"/>
          <w:color w:val="000000" w:themeColor="text1"/>
          <w:kern w:val="2"/>
          <w:lang w:eastAsia="zh-CN"/>
        </w:rPr>
      </w:pPr>
      <w:r w:rsidRPr="00835F9E">
        <w:rPr>
          <w:rFonts w:ascii="Arial" w:hAnsi="Arial"/>
          <w:color w:val="000000" w:themeColor="text1"/>
        </w:rPr>
        <w:t>nieobecność na stażu lub szkoleniu z powodu: oddawania krwi, wezwania do sądu lub innej instytucji na obowiązkowe stawiennictwo;</w:t>
      </w:r>
    </w:p>
    <w:p w14:paraId="30151F32" w14:textId="77777777" w:rsidR="008F47C7" w:rsidRPr="00835F9E" w:rsidRDefault="004314C8" w:rsidP="00C61068">
      <w:pPr>
        <w:numPr>
          <w:ilvl w:val="0"/>
          <w:numId w:val="9"/>
        </w:numPr>
        <w:spacing w:line="276" w:lineRule="auto"/>
        <w:ind w:hanging="357"/>
        <w:rPr>
          <w:rFonts w:ascii="Arial" w:hAnsi="Arial" w:cs="Arial"/>
          <w:color w:val="000000" w:themeColor="text1"/>
          <w:kern w:val="2"/>
          <w:lang w:eastAsia="zh-CN"/>
        </w:rPr>
      </w:pPr>
      <w:r w:rsidRPr="00835F9E">
        <w:rPr>
          <w:rFonts w:ascii="Arial" w:hAnsi="Arial"/>
          <w:b/>
          <w:color w:val="000000" w:themeColor="text1"/>
        </w:rPr>
        <w:t>nie przysługuje za:</w:t>
      </w:r>
    </w:p>
    <w:p w14:paraId="355A9888" w14:textId="77777777" w:rsidR="008F47C7" w:rsidRPr="00835F9E" w:rsidRDefault="004314C8" w:rsidP="00C61068">
      <w:pPr>
        <w:numPr>
          <w:ilvl w:val="0"/>
          <w:numId w:val="11"/>
        </w:numPr>
        <w:spacing w:line="276" w:lineRule="auto"/>
        <w:ind w:hanging="357"/>
        <w:rPr>
          <w:rFonts w:ascii="Arial" w:hAnsi="Arial" w:cs="Arial"/>
          <w:color w:val="000000" w:themeColor="text1"/>
          <w:kern w:val="2"/>
          <w:lang w:eastAsia="zh-CN"/>
        </w:rPr>
      </w:pPr>
      <w:r w:rsidRPr="00835F9E">
        <w:rPr>
          <w:rFonts w:ascii="Arial" w:hAnsi="Arial"/>
          <w:color w:val="000000" w:themeColor="text1"/>
        </w:rPr>
        <w:t>nieusprawiedliwioną nieobecność osoby odbywającej staż lub szkolenie.</w:t>
      </w:r>
    </w:p>
    <w:p w14:paraId="6F9A6B4D" w14:textId="77777777" w:rsidR="008F47C7" w:rsidRPr="00835F9E" w:rsidRDefault="008F47C7">
      <w:pPr>
        <w:spacing w:after="80" w:line="276" w:lineRule="auto"/>
        <w:rPr>
          <w:rFonts w:ascii="Arial" w:hAnsi="Arial" w:cs="Arial"/>
          <w:color w:val="000000" w:themeColor="text1"/>
          <w:kern w:val="2"/>
          <w:lang w:eastAsia="zh-CN"/>
        </w:rPr>
      </w:pPr>
    </w:p>
    <w:p w14:paraId="12135745" w14:textId="77777777" w:rsidR="008F47C7" w:rsidRPr="00835F9E" w:rsidRDefault="004314C8" w:rsidP="00814329">
      <w:pPr>
        <w:numPr>
          <w:ilvl w:val="0"/>
          <w:numId w:val="6"/>
        </w:numPr>
        <w:spacing w:line="276" w:lineRule="auto"/>
        <w:jc w:val="center"/>
        <w:outlineLvl w:val="0"/>
        <w:rPr>
          <w:rFonts w:ascii="Arial" w:hAnsi="Arial" w:cs="Arial"/>
          <w:color w:val="000000" w:themeColor="text1"/>
          <w:kern w:val="2"/>
          <w:lang w:eastAsia="zh-CN"/>
        </w:rPr>
      </w:pPr>
      <w:r w:rsidRPr="00835F9E">
        <w:rPr>
          <w:rFonts w:ascii="Arial" w:hAnsi="Arial"/>
          <w:b/>
          <w:color w:val="000000" w:themeColor="text1"/>
        </w:rPr>
        <w:t>ZWROT KOSZTÓW PRZEJAZDU WŁASNYM LUB UŻYCZONYM</w:t>
      </w:r>
    </w:p>
    <w:p w14:paraId="0B07B3EF" w14:textId="77777777" w:rsidR="008F47C7" w:rsidRPr="00835F9E" w:rsidRDefault="004314C8" w:rsidP="00814329">
      <w:pPr>
        <w:spacing w:line="276" w:lineRule="auto"/>
        <w:jc w:val="center"/>
        <w:outlineLvl w:val="0"/>
        <w:rPr>
          <w:rFonts w:ascii="Arial" w:hAnsi="Arial" w:cs="Arial"/>
          <w:color w:val="000000" w:themeColor="text1"/>
          <w:kern w:val="2"/>
          <w:lang w:eastAsia="zh-CN"/>
        </w:rPr>
      </w:pPr>
      <w:r w:rsidRPr="00835F9E">
        <w:rPr>
          <w:rFonts w:ascii="Arial" w:hAnsi="Arial"/>
          <w:b/>
          <w:color w:val="000000" w:themeColor="text1"/>
        </w:rPr>
        <w:t xml:space="preserve">          ŚRODKIEM TRANSPORTU</w:t>
      </w:r>
    </w:p>
    <w:p w14:paraId="418E7E56" w14:textId="77777777" w:rsidR="008F47C7" w:rsidRPr="00835F9E" w:rsidRDefault="008F47C7">
      <w:pPr>
        <w:spacing w:after="80" w:line="276" w:lineRule="auto"/>
        <w:rPr>
          <w:rFonts w:ascii="Arial" w:hAnsi="Arial" w:cs="Arial"/>
          <w:color w:val="000000" w:themeColor="text1"/>
          <w:kern w:val="2"/>
          <w:lang w:eastAsia="zh-CN"/>
        </w:rPr>
      </w:pPr>
    </w:p>
    <w:p w14:paraId="12919105" w14:textId="77777777" w:rsidR="008F47C7" w:rsidRPr="00835F9E" w:rsidRDefault="004314C8" w:rsidP="00814329">
      <w:pPr>
        <w:numPr>
          <w:ilvl w:val="0"/>
          <w:numId w:val="12"/>
        </w:numPr>
        <w:spacing w:line="276" w:lineRule="auto"/>
        <w:ind w:hanging="357"/>
        <w:rPr>
          <w:rFonts w:ascii="Arial" w:hAnsi="Arial" w:cs="Arial"/>
          <w:color w:val="000000" w:themeColor="text1"/>
          <w:kern w:val="2"/>
          <w:lang w:eastAsia="zh-CN"/>
        </w:rPr>
      </w:pPr>
      <w:r w:rsidRPr="00835F9E">
        <w:rPr>
          <w:rFonts w:ascii="Arial" w:hAnsi="Arial"/>
          <w:color w:val="000000" w:themeColor="text1"/>
        </w:rPr>
        <w:t>Urząd może dokonywać osobom bezrobotnym zwrotu faktycznie poniesionych kosztów:</w:t>
      </w:r>
    </w:p>
    <w:p w14:paraId="7575363E" w14:textId="77777777" w:rsidR="008F47C7" w:rsidRPr="00835F9E" w:rsidRDefault="004314C8" w:rsidP="00814329">
      <w:pPr>
        <w:numPr>
          <w:ilvl w:val="0"/>
          <w:numId w:val="13"/>
        </w:numPr>
        <w:spacing w:line="276" w:lineRule="auto"/>
        <w:ind w:hanging="357"/>
        <w:rPr>
          <w:rFonts w:ascii="Arial" w:hAnsi="Arial" w:cs="Arial"/>
          <w:color w:val="000000" w:themeColor="text1"/>
          <w:kern w:val="2"/>
          <w:lang w:eastAsia="zh-CN"/>
        </w:rPr>
      </w:pPr>
      <w:r w:rsidRPr="00835F9E">
        <w:rPr>
          <w:rFonts w:ascii="Arial" w:hAnsi="Arial"/>
          <w:color w:val="000000" w:themeColor="text1"/>
        </w:rPr>
        <w:t>własnym (wymagana jest własność lub współwłasność pojazdu, potwierdzona wpisem do dowodu rejestracyjnego);</w:t>
      </w:r>
    </w:p>
    <w:p w14:paraId="2CAEE907" w14:textId="77777777" w:rsidR="008F47C7" w:rsidRPr="00835F9E" w:rsidRDefault="004314C8" w:rsidP="00814329">
      <w:pPr>
        <w:numPr>
          <w:ilvl w:val="0"/>
          <w:numId w:val="13"/>
        </w:numPr>
        <w:spacing w:line="276" w:lineRule="auto"/>
        <w:ind w:hanging="357"/>
        <w:rPr>
          <w:rFonts w:ascii="Arial" w:hAnsi="Arial" w:cs="Arial"/>
          <w:color w:val="000000" w:themeColor="text1"/>
          <w:kern w:val="2"/>
          <w:lang w:eastAsia="zh-CN"/>
        </w:rPr>
      </w:pPr>
      <w:r w:rsidRPr="00835F9E">
        <w:rPr>
          <w:rFonts w:ascii="Arial" w:hAnsi="Arial"/>
          <w:color w:val="000000" w:themeColor="text1"/>
        </w:rPr>
        <w:t xml:space="preserve">użyczonym środkiem transportu (wymagana jest umowa użyczenia środka transportu stanowiąca </w:t>
      </w:r>
      <w:r w:rsidRPr="00835F9E">
        <w:rPr>
          <w:rFonts w:ascii="Arial" w:hAnsi="Arial"/>
          <w:b/>
          <w:bCs/>
          <w:color w:val="000000" w:themeColor="text1"/>
        </w:rPr>
        <w:t xml:space="preserve">Załącznik Nr 6 </w:t>
      </w:r>
      <w:r w:rsidRPr="00835F9E">
        <w:rPr>
          <w:rFonts w:ascii="Arial" w:hAnsi="Arial"/>
          <w:color w:val="000000" w:themeColor="text1"/>
        </w:rPr>
        <w:t>do niniejszych Zasad).</w:t>
      </w:r>
    </w:p>
    <w:p w14:paraId="4D2E78CD" w14:textId="77777777" w:rsidR="008F47C7" w:rsidRPr="00835F9E" w:rsidRDefault="004314C8" w:rsidP="00814329">
      <w:pPr>
        <w:numPr>
          <w:ilvl w:val="0"/>
          <w:numId w:val="12"/>
        </w:numPr>
        <w:spacing w:line="276" w:lineRule="auto"/>
        <w:ind w:left="357" w:hanging="357"/>
        <w:rPr>
          <w:rFonts w:ascii="Arial" w:hAnsi="Arial" w:cs="Arial"/>
          <w:color w:val="000000" w:themeColor="text1"/>
          <w:kern w:val="2"/>
          <w:lang w:eastAsia="zh-CN"/>
        </w:rPr>
      </w:pPr>
      <w:r w:rsidRPr="00835F9E">
        <w:rPr>
          <w:rFonts w:ascii="Arial" w:hAnsi="Arial"/>
          <w:color w:val="000000" w:themeColor="text1"/>
        </w:rPr>
        <w:t xml:space="preserve">W przypadku ubiegania się przez osobę uprawnioną o zwrot kosztów przejazdu własnym lub użyczonym środkiem transportu – refundacja dokonywana jest do wysokości wnioskowanej kwoty, </w:t>
      </w:r>
      <w:r w:rsidRPr="00835F9E">
        <w:rPr>
          <w:rFonts w:ascii="Arial" w:hAnsi="Arial"/>
          <w:b/>
          <w:color w:val="000000" w:themeColor="text1"/>
          <w:u w:val="single"/>
        </w:rPr>
        <w:t>jednakże nie wyższej niż cena najtańszego biletu miesięcznego</w:t>
      </w:r>
      <w:r w:rsidRPr="00835F9E">
        <w:rPr>
          <w:rFonts w:ascii="Arial" w:hAnsi="Arial"/>
          <w:color w:val="000000" w:themeColor="text1"/>
        </w:rPr>
        <w:t xml:space="preserve"> przewoźnika komunikacji zbiorowej (na podstawie oświadczenia składanego przez osobę ubiegająca się o zwrot kosztów przejazdu jednorazowo wraz </w:t>
      </w:r>
      <w:r w:rsidRPr="00835F9E">
        <w:rPr>
          <w:rFonts w:ascii="Arial" w:hAnsi="Arial"/>
          <w:color w:val="000000" w:themeColor="text1"/>
        </w:rPr>
        <w:br/>
        <w:t>z wnioskiem lub w przypadku zmiany ceny biletu miesięcznego).</w:t>
      </w:r>
    </w:p>
    <w:p w14:paraId="0ADD205A" w14:textId="77777777" w:rsidR="008F47C7" w:rsidRPr="00835F9E" w:rsidRDefault="004314C8">
      <w:pPr>
        <w:numPr>
          <w:ilvl w:val="0"/>
          <w:numId w:val="12"/>
        </w:numPr>
        <w:spacing w:after="80" w:line="276" w:lineRule="auto"/>
        <w:rPr>
          <w:rFonts w:ascii="Arial" w:hAnsi="Arial" w:cs="Arial"/>
          <w:color w:val="000000" w:themeColor="text1"/>
          <w:kern w:val="2"/>
          <w:lang w:eastAsia="zh-CN"/>
        </w:rPr>
      </w:pPr>
      <w:r w:rsidRPr="00835F9E">
        <w:rPr>
          <w:rFonts w:ascii="Arial" w:hAnsi="Arial"/>
          <w:b/>
          <w:color w:val="000000" w:themeColor="text1"/>
        </w:rPr>
        <w:t xml:space="preserve">W przypadku dojazdu własnym lub użyczonym środkiem transportu refundacja </w:t>
      </w:r>
      <w:r w:rsidRPr="00835F9E">
        <w:rPr>
          <w:rFonts w:ascii="Arial" w:hAnsi="Arial"/>
          <w:b/>
          <w:color w:val="000000" w:themeColor="text1"/>
          <w:u w:val="single"/>
        </w:rPr>
        <w:t>nie przysługuje</w:t>
      </w:r>
      <w:r w:rsidRPr="00835F9E">
        <w:rPr>
          <w:rFonts w:ascii="Arial" w:hAnsi="Arial"/>
          <w:b/>
          <w:color w:val="000000" w:themeColor="text1"/>
        </w:rPr>
        <w:t>:</w:t>
      </w:r>
    </w:p>
    <w:p w14:paraId="602EC1EF" w14:textId="77777777" w:rsidR="008F47C7" w:rsidRPr="00835F9E" w:rsidRDefault="004314C8">
      <w:pPr>
        <w:numPr>
          <w:ilvl w:val="0"/>
          <w:numId w:val="14"/>
        </w:numPr>
        <w:spacing w:after="80" w:line="276" w:lineRule="auto"/>
        <w:rPr>
          <w:rFonts w:ascii="Arial" w:hAnsi="Arial" w:cs="Arial"/>
          <w:color w:val="000000" w:themeColor="text1"/>
          <w:kern w:val="2"/>
          <w:lang w:eastAsia="zh-CN"/>
        </w:rPr>
      </w:pPr>
      <w:r w:rsidRPr="00835F9E">
        <w:rPr>
          <w:rFonts w:ascii="Arial" w:hAnsi="Arial"/>
          <w:color w:val="000000" w:themeColor="text1"/>
        </w:rPr>
        <w:t>za dni wolne przysługujące osobie odbywającej staż;</w:t>
      </w:r>
    </w:p>
    <w:p w14:paraId="7CD2D23A" w14:textId="77777777" w:rsidR="008F47C7" w:rsidRPr="00835F9E" w:rsidRDefault="004314C8">
      <w:pPr>
        <w:numPr>
          <w:ilvl w:val="0"/>
          <w:numId w:val="14"/>
        </w:numPr>
        <w:spacing w:after="80" w:line="276" w:lineRule="auto"/>
        <w:rPr>
          <w:rFonts w:ascii="Arial" w:hAnsi="Arial" w:cs="Arial"/>
          <w:color w:val="000000" w:themeColor="text1"/>
          <w:kern w:val="2"/>
          <w:lang w:eastAsia="zh-CN"/>
        </w:rPr>
      </w:pPr>
      <w:r w:rsidRPr="00835F9E">
        <w:rPr>
          <w:rFonts w:ascii="Arial" w:hAnsi="Arial"/>
          <w:color w:val="000000" w:themeColor="text1"/>
        </w:rPr>
        <w:t>za usprawiedliwioną nieobecność osoby odbywającej staż lub szkolenie (np. zwolnienie lekarskie);</w:t>
      </w:r>
    </w:p>
    <w:p w14:paraId="3ED7E432" w14:textId="77777777" w:rsidR="008F47C7" w:rsidRPr="00835F9E" w:rsidRDefault="004314C8">
      <w:pPr>
        <w:numPr>
          <w:ilvl w:val="0"/>
          <w:numId w:val="14"/>
        </w:numPr>
        <w:spacing w:after="80" w:line="276" w:lineRule="auto"/>
        <w:ind w:right="-170"/>
        <w:rPr>
          <w:rFonts w:ascii="Arial" w:hAnsi="Arial" w:cs="Arial"/>
          <w:color w:val="000000" w:themeColor="text1"/>
          <w:kern w:val="2"/>
          <w:lang w:eastAsia="zh-CN"/>
        </w:rPr>
      </w:pPr>
      <w:r w:rsidRPr="00835F9E">
        <w:rPr>
          <w:rFonts w:ascii="Arial" w:hAnsi="Arial"/>
          <w:color w:val="000000" w:themeColor="text1"/>
        </w:rPr>
        <w:t>za nieobecność na stażu lub szkoleniu z powodu: oddawania krwi, wezwania do sądu lub innej instytucji na obowiązkowe stawiennictwo;</w:t>
      </w:r>
    </w:p>
    <w:p w14:paraId="7B5A2601" w14:textId="77777777" w:rsidR="008F47C7" w:rsidRPr="00835F9E" w:rsidRDefault="004314C8">
      <w:pPr>
        <w:numPr>
          <w:ilvl w:val="0"/>
          <w:numId w:val="14"/>
        </w:numPr>
        <w:spacing w:after="80" w:line="276" w:lineRule="auto"/>
        <w:ind w:right="-170"/>
        <w:rPr>
          <w:rFonts w:ascii="Arial" w:hAnsi="Arial" w:cs="Arial"/>
          <w:color w:val="000000" w:themeColor="text1"/>
          <w:kern w:val="2"/>
          <w:lang w:eastAsia="zh-CN"/>
        </w:rPr>
      </w:pPr>
      <w:r w:rsidRPr="00835F9E">
        <w:rPr>
          <w:rFonts w:ascii="Arial" w:hAnsi="Arial"/>
          <w:color w:val="000000" w:themeColor="text1"/>
        </w:rPr>
        <w:t>nieusprawiedliwioną nieobecność osoby odbywającej staż lub szkolenie</w:t>
      </w:r>
    </w:p>
    <w:p w14:paraId="4C70FE61" w14:textId="77777777" w:rsidR="008F47C7" w:rsidRPr="00835F9E" w:rsidRDefault="004314C8">
      <w:pPr>
        <w:numPr>
          <w:ilvl w:val="0"/>
          <w:numId w:val="14"/>
        </w:numPr>
        <w:spacing w:after="80" w:line="276" w:lineRule="auto"/>
        <w:rPr>
          <w:rFonts w:ascii="Arial" w:hAnsi="Arial" w:cs="Arial"/>
          <w:color w:val="000000" w:themeColor="text1"/>
          <w:kern w:val="2"/>
          <w:lang w:eastAsia="zh-CN"/>
        </w:rPr>
      </w:pPr>
      <w:r w:rsidRPr="00835F9E">
        <w:rPr>
          <w:rFonts w:ascii="Arial" w:hAnsi="Arial"/>
          <w:color w:val="000000" w:themeColor="text1"/>
        </w:rPr>
        <w:t>osobie dowożonej prywatnym środkiem transportu jako pasażer (zwrot przysługuje wyłączne właścicielowi/współwłaścicielowi lub użytkownikowi pojazdu na podstawie umowy użyczenia).</w:t>
      </w:r>
    </w:p>
    <w:p w14:paraId="25DBBF8F" w14:textId="77777777" w:rsidR="008F47C7" w:rsidRPr="00835F9E" w:rsidRDefault="008F47C7">
      <w:pPr>
        <w:spacing w:after="80" w:line="276" w:lineRule="auto"/>
        <w:rPr>
          <w:rFonts w:ascii="Arial" w:hAnsi="Arial" w:cs="Arial"/>
          <w:color w:val="000000" w:themeColor="text1"/>
          <w:kern w:val="2"/>
          <w:lang w:eastAsia="zh-CN"/>
        </w:rPr>
      </w:pPr>
    </w:p>
    <w:p w14:paraId="18842130" w14:textId="77777777" w:rsidR="00C61068" w:rsidRPr="00835F9E" w:rsidRDefault="00C61068">
      <w:pPr>
        <w:spacing w:after="80" w:line="276" w:lineRule="auto"/>
        <w:rPr>
          <w:rFonts w:ascii="Arial" w:hAnsi="Arial" w:cs="Arial"/>
          <w:color w:val="000000" w:themeColor="text1"/>
          <w:kern w:val="2"/>
          <w:lang w:eastAsia="zh-CN"/>
        </w:rPr>
      </w:pPr>
    </w:p>
    <w:p w14:paraId="7A508F23" w14:textId="77777777" w:rsidR="008F47C7" w:rsidRPr="00835F9E" w:rsidRDefault="004314C8">
      <w:pPr>
        <w:spacing w:after="80" w:line="276" w:lineRule="auto"/>
        <w:jc w:val="center"/>
        <w:rPr>
          <w:rFonts w:ascii="Arial" w:hAnsi="Arial"/>
          <w:b/>
          <w:color w:val="000000" w:themeColor="text1"/>
        </w:rPr>
      </w:pPr>
      <w:r w:rsidRPr="00835F9E">
        <w:rPr>
          <w:rFonts w:ascii="Arial" w:hAnsi="Arial"/>
          <w:b/>
          <w:color w:val="000000" w:themeColor="text1"/>
        </w:rPr>
        <w:lastRenderedPageBreak/>
        <w:t>§</w:t>
      </w:r>
      <w:r w:rsidR="005F67F9" w:rsidRPr="00835F9E">
        <w:rPr>
          <w:rFonts w:ascii="Arial" w:hAnsi="Arial"/>
          <w:b/>
          <w:color w:val="000000" w:themeColor="text1"/>
        </w:rPr>
        <w:t>7</w:t>
      </w:r>
    </w:p>
    <w:p w14:paraId="4F96489A" w14:textId="77777777" w:rsidR="00C61068" w:rsidRPr="00835F9E" w:rsidRDefault="00C61068">
      <w:pPr>
        <w:spacing w:after="80" w:line="276" w:lineRule="auto"/>
        <w:jc w:val="center"/>
        <w:rPr>
          <w:rFonts w:ascii="Arial" w:hAnsi="Arial" w:cs="Arial"/>
          <w:color w:val="000000" w:themeColor="text1"/>
          <w:kern w:val="2"/>
          <w:lang w:eastAsia="zh-CN"/>
        </w:rPr>
      </w:pPr>
    </w:p>
    <w:p w14:paraId="7F9028C6" w14:textId="2E05B642" w:rsidR="008F47C7" w:rsidRPr="00835F9E" w:rsidRDefault="004314C8">
      <w:pPr>
        <w:spacing w:after="80" w:line="276" w:lineRule="auto"/>
        <w:rPr>
          <w:rFonts w:ascii="Arial" w:hAnsi="Arial" w:cs="Arial"/>
          <w:color w:val="000000" w:themeColor="text1"/>
          <w:kern w:val="2"/>
          <w:lang w:eastAsia="zh-CN"/>
        </w:rPr>
      </w:pPr>
      <w:r w:rsidRPr="00835F9E">
        <w:rPr>
          <w:rFonts w:ascii="Arial" w:hAnsi="Arial"/>
          <w:color w:val="000000" w:themeColor="text1"/>
        </w:rPr>
        <w:t xml:space="preserve">Osoby, które z własnej winy </w:t>
      </w:r>
      <w:r w:rsidR="002F6AFA" w:rsidRPr="00835F9E">
        <w:rPr>
          <w:rFonts w:ascii="Arial" w:hAnsi="Arial"/>
          <w:color w:val="000000" w:themeColor="text1"/>
        </w:rPr>
        <w:t xml:space="preserve">nie podjęły </w:t>
      </w:r>
      <w:r w:rsidR="00276631" w:rsidRPr="00835F9E">
        <w:rPr>
          <w:rFonts w:ascii="Arial" w:hAnsi="Arial"/>
          <w:color w:val="000000" w:themeColor="text1"/>
        </w:rPr>
        <w:t>albo</w:t>
      </w:r>
      <w:r w:rsidR="002F6AFA" w:rsidRPr="00835F9E">
        <w:rPr>
          <w:rFonts w:ascii="Arial" w:hAnsi="Arial"/>
          <w:color w:val="000000" w:themeColor="text1"/>
        </w:rPr>
        <w:t xml:space="preserve"> przerwały </w:t>
      </w:r>
      <w:r w:rsidR="00276631" w:rsidRPr="00835F9E">
        <w:rPr>
          <w:rFonts w:ascii="Arial" w:hAnsi="Arial"/>
          <w:color w:val="000000" w:themeColor="text1"/>
        </w:rPr>
        <w:t>realizację</w:t>
      </w:r>
      <w:r w:rsidRPr="00835F9E">
        <w:rPr>
          <w:rFonts w:ascii="Arial" w:hAnsi="Arial"/>
          <w:color w:val="000000" w:themeColor="text1"/>
        </w:rPr>
        <w:t xml:space="preserve"> stażu lub szkolenia i korzystały ze zwrotu kosztów przejazdu </w:t>
      </w:r>
      <w:r w:rsidRPr="00835F9E">
        <w:rPr>
          <w:rFonts w:ascii="Arial" w:hAnsi="Arial"/>
          <w:b/>
          <w:color w:val="000000" w:themeColor="text1"/>
        </w:rPr>
        <w:t>są zobowiązane do zwrotu środków otrzymanych</w:t>
      </w:r>
      <w:r w:rsidRPr="00835F9E">
        <w:rPr>
          <w:rFonts w:ascii="Arial" w:hAnsi="Arial"/>
          <w:color w:val="000000" w:themeColor="text1"/>
        </w:rPr>
        <w:t xml:space="preserve"> w wyniku refundacji przez Urząd kosztów przejazdu</w:t>
      </w:r>
      <w:r w:rsidR="00276631" w:rsidRPr="00835F9E">
        <w:rPr>
          <w:rFonts w:ascii="Arial" w:hAnsi="Arial"/>
          <w:color w:val="000000" w:themeColor="text1"/>
        </w:rPr>
        <w:t xml:space="preserve"> na wyodrębniony rachunek bankowy PUP</w:t>
      </w:r>
      <w:r w:rsidRPr="00835F9E">
        <w:rPr>
          <w:rFonts w:ascii="Arial" w:hAnsi="Arial"/>
          <w:color w:val="000000" w:themeColor="text1"/>
        </w:rPr>
        <w:t>.</w:t>
      </w:r>
      <w:r w:rsidR="00276631" w:rsidRPr="00835F9E">
        <w:rPr>
          <w:rFonts w:ascii="Arial" w:hAnsi="Arial"/>
          <w:color w:val="000000" w:themeColor="text1"/>
        </w:rPr>
        <w:t xml:space="preserve"> </w:t>
      </w:r>
    </w:p>
    <w:p w14:paraId="587925E5" w14:textId="77777777" w:rsidR="008F47C7" w:rsidRPr="00835F9E" w:rsidRDefault="004314C8">
      <w:pPr>
        <w:spacing w:after="80" w:line="276" w:lineRule="auto"/>
        <w:jc w:val="center"/>
        <w:outlineLvl w:val="0"/>
        <w:rPr>
          <w:rFonts w:ascii="Arial" w:hAnsi="Arial"/>
          <w:b/>
          <w:color w:val="000000" w:themeColor="text1"/>
        </w:rPr>
      </w:pPr>
      <w:r w:rsidRPr="00835F9E">
        <w:rPr>
          <w:rFonts w:ascii="Arial" w:hAnsi="Arial"/>
          <w:b/>
          <w:color w:val="000000" w:themeColor="text1"/>
        </w:rPr>
        <w:t>§</w:t>
      </w:r>
      <w:r w:rsidR="005F67F9" w:rsidRPr="00835F9E">
        <w:rPr>
          <w:rFonts w:ascii="Arial" w:hAnsi="Arial"/>
          <w:b/>
          <w:color w:val="000000" w:themeColor="text1"/>
        </w:rPr>
        <w:t>8</w:t>
      </w:r>
    </w:p>
    <w:p w14:paraId="76D9D72D" w14:textId="77777777" w:rsidR="00C61068" w:rsidRPr="00835F9E" w:rsidRDefault="00C61068">
      <w:pPr>
        <w:spacing w:after="80" w:line="276" w:lineRule="auto"/>
        <w:jc w:val="center"/>
        <w:outlineLvl w:val="0"/>
        <w:rPr>
          <w:rFonts w:ascii="Arial" w:hAnsi="Arial" w:cs="Arial"/>
          <w:color w:val="000000" w:themeColor="text1"/>
          <w:kern w:val="2"/>
          <w:lang w:eastAsia="zh-CN"/>
        </w:rPr>
      </w:pPr>
    </w:p>
    <w:p w14:paraId="3AAFA6AC" w14:textId="77777777" w:rsidR="008F47C7" w:rsidRPr="00835F9E" w:rsidRDefault="004314C8">
      <w:pPr>
        <w:numPr>
          <w:ilvl w:val="0"/>
          <w:numId w:val="15"/>
        </w:numPr>
        <w:spacing w:after="80" w:line="276" w:lineRule="auto"/>
        <w:rPr>
          <w:rFonts w:ascii="Arial" w:hAnsi="Arial" w:cs="Arial"/>
          <w:color w:val="000000" w:themeColor="text1"/>
          <w:kern w:val="2"/>
          <w:lang w:eastAsia="zh-CN"/>
        </w:rPr>
      </w:pPr>
      <w:r w:rsidRPr="00835F9E">
        <w:rPr>
          <w:rFonts w:ascii="Arial" w:hAnsi="Arial"/>
          <w:color w:val="000000" w:themeColor="text1"/>
        </w:rPr>
        <w:t xml:space="preserve">Jeżeli osoba bezrobotna zwraca się o zwrot kosztów przejazdu </w:t>
      </w:r>
      <w:r w:rsidRPr="00835F9E">
        <w:rPr>
          <w:rFonts w:ascii="Arial" w:hAnsi="Arial"/>
          <w:b/>
          <w:color w:val="000000" w:themeColor="text1"/>
          <w:u w:val="single"/>
        </w:rPr>
        <w:t>za pełny miesiąc</w:t>
      </w:r>
      <w:r w:rsidRPr="00835F9E">
        <w:rPr>
          <w:rFonts w:ascii="Arial" w:hAnsi="Arial"/>
          <w:b/>
          <w:color w:val="000000" w:themeColor="text1"/>
        </w:rPr>
        <w:t xml:space="preserve"> </w:t>
      </w:r>
      <w:r w:rsidRPr="00835F9E">
        <w:rPr>
          <w:rFonts w:ascii="Arial" w:hAnsi="Arial"/>
          <w:color w:val="000000" w:themeColor="text1"/>
        </w:rPr>
        <w:t>odbywania stażu</w:t>
      </w:r>
      <w:r w:rsidRPr="00835F9E">
        <w:rPr>
          <w:rFonts w:ascii="Arial" w:hAnsi="Arial"/>
          <w:b/>
          <w:color w:val="000000" w:themeColor="text1"/>
        </w:rPr>
        <w:t xml:space="preserve"> </w:t>
      </w:r>
      <w:r w:rsidRPr="00835F9E">
        <w:rPr>
          <w:rFonts w:ascii="Arial" w:hAnsi="Arial"/>
          <w:color w:val="000000" w:themeColor="text1"/>
        </w:rPr>
        <w:t>lub szkolenia</w:t>
      </w:r>
      <w:r w:rsidRPr="00835F9E">
        <w:rPr>
          <w:rFonts w:ascii="Arial" w:hAnsi="Arial"/>
          <w:b/>
          <w:color w:val="000000" w:themeColor="text1"/>
        </w:rPr>
        <w:t xml:space="preserve"> </w:t>
      </w:r>
      <w:r w:rsidRPr="00835F9E">
        <w:rPr>
          <w:rFonts w:ascii="Arial" w:hAnsi="Arial"/>
          <w:color w:val="000000" w:themeColor="text1"/>
        </w:rPr>
        <w:t>to zwrot następuje:</w:t>
      </w:r>
    </w:p>
    <w:p w14:paraId="7F99DE36" w14:textId="77777777" w:rsidR="008F47C7" w:rsidRPr="00835F9E" w:rsidRDefault="004314C8">
      <w:pPr>
        <w:numPr>
          <w:ilvl w:val="0"/>
          <w:numId w:val="16"/>
        </w:numPr>
        <w:spacing w:after="80" w:line="276" w:lineRule="auto"/>
        <w:rPr>
          <w:rFonts w:ascii="Arial" w:hAnsi="Arial" w:cs="Arial"/>
          <w:color w:val="000000" w:themeColor="text1"/>
          <w:kern w:val="2"/>
          <w:lang w:eastAsia="zh-CN"/>
        </w:rPr>
      </w:pPr>
      <w:r w:rsidRPr="00835F9E">
        <w:rPr>
          <w:rFonts w:ascii="Arial" w:hAnsi="Arial"/>
          <w:color w:val="000000" w:themeColor="text1"/>
        </w:rPr>
        <w:t>do wysokości ceny biletu miesięcznego w przypadku udokumentowania poniesionych kosztów przejazdu biletem miesięcznym bądź w przypadku dojazdu własnym lub użyczonym środkiem transportu (na podstawie listy obecności);</w:t>
      </w:r>
    </w:p>
    <w:p w14:paraId="4CEEB3A1" w14:textId="77777777" w:rsidR="008F47C7" w:rsidRPr="00835F9E" w:rsidRDefault="004314C8">
      <w:pPr>
        <w:numPr>
          <w:ilvl w:val="0"/>
          <w:numId w:val="16"/>
        </w:numPr>
        <w:spacing w:after="80" w:line="276" w:lineRule="auto"/>
        <w:rPr>
          <w:rFonts w:ascii="Arial" w:hAnsi="Arial" w:cs="Arial"/>
          <w:color w:val="000000" w:themeColor="text1"/>
          <w:kern w:val="2"/>
          <w:lang w:eastAsia="zh-CN"/>
        </w:rPr>
      </w:pPr>
      <w:r w:rsidRPr="00835F9E">
        <w:rPr>
          <w:rFonts w:ascii="Arial" w:hAnsi="Arial"/>
          <w:color w:val="000000" w:themeColor="text1"/>
        </w:rPr>
        <w:t>do wysokości ceny biletu miesięcznego w przypadku udokumentowania poniesionych kosztów przejazdu biletami jednorazowymi, a koszt przejazdu tak udokumentowany przekracza koszt biletu miesięcznego (na podstawie listy obecności).</w:t>
      </w:r>
    </w:p>
    <w:p w14:paraId="7C6E049F" w14:textId="77777777" w:rsidR="008F47C7" w:rsidRPr="00835F9E" w:rsidRDefault="004314C8" w:rsidP="00814329">
      <w:pPr>
        <w:numPr>
          <w:ilvl w:val="0"/>
          <w:numId w:val="15"/>
        </w:numPr>
        <w:spacing w:line="276" w:lineRule="auto"/>
        <w:ind w:hanging="357"/>
        <w:rPr>
          <w:rFonts w:ascii="Arial" w:hAnsi="Arial" w:cs="Arial"/>
          <w:color w:val="000000" w:themeColor="text1"/>
          <w:kern w:val="2"/>
          <w:lang w:eastAsia="zh-CN"/>
        </w:rPr>
      </w:pPr>
      <w:r w:rsidRPr="00835F9E">
        <w:rPr>
          <w:rFonts w:ascii="Arial" w:hAnsi="Arial"/>
          <w:color w:val="000000" w:themeColor="text1"/>
        </w:rPr>
        <w:t xml:space="preserve">Jeżeli osoba bezrobotna zwraca się o zwrot kosztów przejazdu </w:t>
      </w:r>
      <w:r w:rsidRPr="00835F9E">
        <w:rPr>
          <w:rFonts w:ascii="Arial" w:hAnsi="Arial"/>
          <w:b/>
          <w:color w:val="000000" w:themeColor="text1"/>
          <w:u w:val="single"/>
        </w:rPr>
        <w:t>za niepełny miesiąc</w:t>
      </w:r>
      <w:r w:rsidRPr="00835F9E">
        <w:rPr>
          <w:rFonts w:ascii="Arial" w:hAnsi="Arial"/>
          <w:b/>
          <w:color w:val="000000" w:themeColor="text1"/>
        </w:rPr>
        <w:t xml:space="preserve"> </w:t>
      </w:r>
      <w:r w:rsidRPr="00835F9E">
        <w:rPr>
          <w:rFonts w:ascii="Arial" w:hAnsi="Arial"/>
          <w:color w:val="000000" w:themeColor="text1"/>
        </w:rPr>
        <w:t>odbywania stażu lub szkolenia</w:t>
      </w:r>
      <w:r w:rsidRPr="00835F9E">
        <w:rPr>
          <w:rFonts w:ascii="Arial" w:hAnsi="Arial"/>
          <w:b/>
          <w:color w:val="000000" w:themeColor="text1"/>
        </w:rPr>
        <w:t xml:space="preserve"> </w:t>
      </w:r>
      <w:r w:rsidRPr="00835F9E">
        <w:rPr>
          <w:rFonts w:ascii="Arial" w:hAnsi="Arial"/>
          <w:color w:val="000000" w:themeColor="text1"/>
        </w:rPr>
        <w:t>to zwrot wyliczany jest następująco:</w:t>
      </w:r>
    </w:p>
    <w:p w14:paraId="23B43F80" w14:textId="77777777" w:rsidR="008F47C7" w:rsidRPr="00835F9E" w:rsidRDefault="004314C8" w:rsidP="00814329">
      <w:pPr>
        <w:numPr>
          <w:ilvl w:val="0"/>
          <w:numId w:val="17"/>
        </w:numPr>
        <w:spacing w:line="276" w:lineRule="auto"/>
        <w:ind w:hanging="357"/>
        <w:rPr>
          <w:rFonts w:ascii="Arial" w:hAnsi="Arial" w:cs="Arial"/>
          <w:color w:val="000000" w:themeColor="text1"/>
          <w:kern w:val="2"/>
          <w:lang w:eastAsia="zh-CN"/>
        </w:rPr>
      </w:pPr>
      <w:r w:rsidRPr="00835F9E">
        <w:rPr>
          <w:rFonts w:ascii="Arial" w:hAnsi="Arial"/>
          <w:b/>
          <w:color w:val="000000" w:themeColor="text1"/>
          <w:u w:val="single"/>
        </w:rPr>
        <w:t>przy udokumentowaniu kosztów przejazdu biletami jednorazowymi</w:t>
      </w:r>
      <w:r w:rsidRPr="00835F9E">
        <w:rPr>
          <w:rFonts w:ascii="Arial" w:hAnsi="Arial"/>
          <w:b/>
          <w:color w:val="000000" w:themeColor="text1"/>
        </w:rPr>
        <w:t>:</w:t>
      </w:r>
    </w:p>
    <w:p w14:paraId="54F4CF2A" w14:textId="77777777" w:rsidR="008F47C7" w:rsidRPr="00835F9E" w:rsidRDefault="004314C8" w:rsidP="005F67F9">
      <w:pPr>
        <w:spacing w:line="276" w:lineRule="auto"/>
        <w:ind w:left="709"/>
        <w:rPr>
          <w:rFonts w:ascii="Arial" w:hAnsi="Arial" w:cs="Arial"/>
          <w:color w:val="000000" w:themeColor="text1"/>
          <w:kern w:val="2"/>
          <w:lang w:eastAsia="zh-CN"/>
        </w:rPr>
      </w:pPr>
      <w:r w:rsidRPr="00835F9E">
        <w:rPr>
          <w:rFonts w:ascii="Arial" w:hAnsi="Arial"/>
          <w:b/>
          <w:color w:val="000000" w:themeColor="text1"/>
        </w:rPr>
        <w:t>cena biletów jednorazowych</w:t>
      </w:r>
      <w:r w:rsidRPr="00835F9E">
        <w:rPr>
          <w:rFonts w:ascii="Arial" w:hAnsi="Arial"/>
          <w:color w:val="000000" w:themeColor="text1"/>
        </w:rPr>
        <w:t xml:space="preserve"> załączonych do rozliczenia zwrotu poniesionych kosztów przejazdu /na podstawie listy obecności/;</w:t>
      </w:r>
    </w:p>
    <w:p w14:paraId="4EBC6AE7" w14:textId="77777777" w:rsidR="008F47C7" w:rsidRPr="00835F9E" w:rsidRDefault="004314C8" w:rsidP="005F67F9">
      <w:pPr>
        <w:numPr>
          <w:ilvl w:val="0"/>
          <w:numId w:val="17"/>
        </w:numPr>
        <w:spacing w:line="276" w:lineRule="auto"/>
        <w:rPr>
          <w:rFonts w:ascii="Arial" w:hAnsi="Arial" w:cs="Arial"/>
          <w:color w:val="000000" w:themeColor="text1"/>
          <w:kern w:val="2"/>
          <w:lang w:eastAsia="zh-CN"/>
        </w:rPr>
      </w:pPr>
      <w:r w:rsidRPr="00835F9E">
        <w:rPr>
          <w:rFonts w:ascii="Arial" w:hAnsi="Arial"/>
          <w:b/>
          <w:color w:val="000000" w:themeColor="text1"/>
          <w:u w:val="single"/>
        </w:rPr>
        <w:t>przy udokumentowaniu kosztów przejazdu biletem okresowym (miesięcznym) bądź dojazdu</w:t>
      </w:r>
      <w:r w:rsidRPr="00835F9E">
        <w:rPr>
          <w:rFonts w:ascii="Arial" w:hAnsi="Arial"/>
          <w:b/>
          <w:color w:val="000000" w:themeColor="text1"/>
        </w:rPr>
        <w:t xml:space="preserve"> </w:t>
      </w:r>
      <w:r w:rsidRPr="00835F9E">
        <w:rPr>
          <w:rFonts w:ascii="Arial" w:hAnsi="Arial"/>
          <w:b/>
          <w:color w:val="000000" w:themeColor="text1"/>
          <w:u w:val="single"/>
        </w:rPr>
        <w:t xml:space="preserve">własnym lub użyczonym środkiem transportu: </w:t>
      </w:r>
    </w:p>
    <w:p w14:paraId="2D5E084B" w14:textId="77777777" w:rsidR="008F47C7" w:rsidRPr="00835F9E" w:rsidRDefault="004314C8" w:rsidP="005F67F9">
      <w:pPr>
        <w:spacing w:line="276" w:lineRule="auto"/>
        <w:ind w:left="680" w:right="-340"/>
        <w:rPr>
          <w:rFonts w:ascii="Arial" w:hAnsi="Arial" w:cs="Arial"/>
          <w:color w:val="000000" w:themeColor="text1"/>
          <w:kern w:val="2"/>
          <w:lang w:eastAsia="zh-CN"/>
        </w:rPr>
      </w:pPr>
      <w:r w:rsidRPr="00835F9E">
        <w:rPr>
          <w:rFonts w:ascii="Arial" w:hAnsi="Arial"/>
          <w:b/>
          <w:color w:val="000000" w:themeColor="text1"/>
        </w:rPr>
        <w:t>cena biletu podzielona przez 30 i pomnożona przez liczbę dni kalendarzowych przypadających w okresie, za który zwrot przysługuje</w:t>
      </w:r>
      <w:r w:rsidRPr="00835F9E">
        <w:rPr>
          <w:rFonts w:ascii="Arial" w:hAnsi="Arial"/>
          <w:color w:val="000000" w:themeColor="text1"/>
        </w:rPr>
        <w:t xml:space="preserve"> /na podstawie listy obecności/;</w:t>
      </w:r>
    </w:p>
    <w:p w14:paraId="0B710010" w14:textId="77777777" w:rsidR="008F47C7" w:rsidRPr="00835F9E" w:rsidRDefault="004314C8" w:rsidP="00814329">
      <w:pPr>
        <w:numPr>
          <w:ilvl w:val="0"/>
          <w:numId w:val="17"/>
        </w:numPr>
        <w:spacing w:line="276" w:lineRule="auto"/>
        <w:ind w:left="737" w:right="-284" w:hanging="340"/>
        <w:rPr>
          <w:rFonts w:ascii="Arial" w:hAnsi="Arial" w:cs="Arial"/>
          <w:color w:val="000000" w:themeColor="text1"/>
          <w:kern w:val="2"/>
          <w:lang w:eastAsia="zh-CN"/>
        </w:rPr>
      </w:pPr>
      <w:r w:rsidRPr="00835F9E">
        <w:rPr>
          <w:rFonts w:ascii="Arial" w:hAnsi="Arial"/>
          <w:b/>
          <w:color w:val="000000" w:themeColor="text1"/>
          <w:u w:val="single"/>
        </w:rPr>
        <w:t>przy udokumentowaniu kosztów przejazdu biletem okresowym (dwutygodniowym bądź innym)</w:t>
      </w:r>
      <w:r w:rsidRPr="00835F9E">
        <w:rPr>
          <w:rFonts w:ascii="Arial" w:hAnsi="Arial"/>
          <w:b/>
          <w:color w:val="000000" w:themeColor="text1"/>
        </w:rPr>
        <w:t xml:space="preserve"> cena biletu podzielona przez okres obowiązywania biletu i pomnożona przez liczbę dni kalendarzowych przypadających w okresie, za który zwrot przysługuje</w:t>
      </w:r>
      <w:r w:rsidRPr="00835F9E">
        <w:rPr>
          <w:rFonts w:ascii="Arial" w:hAnsi="Arial"/>
          <w:color w:val="000000" w:themeColor="text1"/>
        </w:rPr>
        <w:t xml:space="preserve"> /na podstawie listy obecności/.</w:t>
      </w:r>
    </w:p>
    <w:p w14:paraId="5CBD18D3" w14:textId="77777777" w:rsidR="00C61068" w:rsidRPr="00835F9E" w:rsidRDefault="00C61068">
      <w:pPr>
        <w:spacing w:after="80" w:line="276" w:lineRule="auto"/>
        <w:jc w:val="center"/>
        <w:outlineLvl w:val="0"/>
        <w:rPr>
          <w:rFonts w:ascii="Arial" w:hAnsi="Arial"/>
          <w:b/>
          <w:color w:val="000000" w:themeColor="text1"/>
        </w:rPr>
      </w:pPr>
    </w:p>
    <w:p w14:paraId="091C1EFD" w14:textId="49DA74BB" w:rsidR="008F47C7" w:rsidRPr="00835F9E" w:rsidRDefault="004314C8">
      <w:pPr>
        <w:spacing w:after="80" w:line="276" w:lineRule="auto"/>
        <w:jc w:val="center"/>
        <w:outlineLvl w:val="0"/>
        <w:rPr>
          <w:rFonts w:ascii="Arial" w:hAnsi="Arial"/>
          <w:b/>
          <w:color w:val="000000" w:themeColor="text1"/>
        </w:rPr>
      </w:pPr>
      <w:r w:rsidRPr="00835F9E">
        <w:rPr>
          <w:rFonts w:ascii="Arial" w:hAnsi="Arial"/>
          <w:b/>
          <w:color w:val="000000" w:themeColor="text1"/>
        </w:rPr>
        <w:t>§</w:t>
      </w:r>
      <w:r w:rsidR="005F67F9" w:rsidRPr="00835F9E">
        <w:rPr>
          <w:rFonts w:ascii="Arial" w:hAnsi="Arial"/>
          <w:b/>
          <w:color w:val="000000" w:themeColor="text1"/>
        </w:rPr>
        <w:t>9</w:t>
      </w:r>
    </w:p>
    <w:p w14:paraId="6D15EA3E" w14:textId="77777777" w:rsidR="00C61068" w:rsidRPr="00835F9E" w:rsidRDefault="00C61068">
      <w:pPr>
        <w:spacing w:after="80" w:line="276" w:lineRule="auto"/>
        <w:jc w:val="center"/>
        <w:outlineLvl w:val="0"/>
        <w:rPr>
          <w:rFonts w:ascii="Arial" w:hAnsi="Arial" w:cs="Arial"/>
          <w:color w:val="000000" w:themeColor="text1"/>
          <w:kern w:val="2"/>
          <w:lang w:eastAsia="zh-CN"/>
        </w:rPr>
      </w:pPr>
    </w:p>
    <w:p w14:paraId="16DD73BB" w14:textId="77777777" w:rsidR="008F47C7" w:rsidRPr="00835F9E" w:rsidRDefault="004314C8" w:rsidP="005F67F9">
      <w:pPr>
        <w:numPr>
          <w:ilvl w:val="0"/>
          <w:numId w:val="18"/>
        </w:numPr>
        <w:ind w:left="357"/>
        <w:rPr>
          <w:rFonts w:ascii="Arial" w:hAnsi="Arial" w:cs="Arial"/>
          <w:color w:val="000000" w:themeColor="text1"/>
          <w:kern w:val="2"/>
          <w:lang w:eastAsia="zh-CN"/>
        </w:rPr>
      </w:pPr>
      <w:r w:rsidRPr="00835F9E">
        <w:rPr>
          <w:rFonts w:ascii="Arial" w:hAnsi="Arial"/>
          <w:b/>
          <w:color w:val="000000" w:themeColor="text1"/>
        </w:rPr>
        <w:t xml:space="preserve">Powyższe Zasady obowiązują również osoby niepełnosprawne zarejestrowane </w:t>
      </w:r>
    </w:p>
    <w:p w14:paraId="48AD79AA" w14:textId="77777777" w:rsidR="008F47C7" w:rsidRPr="00835F9E" w:rsidRDefault="004314C8" w:rsidP="005F67F9">
      <w:pPr>
        <w:ind w:left="357"/>
        <w:rPr>
          <w:rFonts w:ascii="Arial" w:hAnsi="Arial" w:cs="Arial"/>
          <w:color w:val="000000" w:themeColor="text1"/>
          <w:kern w:val="2"/>
          <w:lang w:eastAsia="zh-CN"/>
        </w:rPr>
      </w:pPr>
      <w:r w:rsidRPr="00835F9E">
        <w:rPr>
          <w:rFonts w:ascii="Arial" w:hAnsi="Arial"/>
          <w:b/>
          <w:color w:val="000000" w:themeColor="text1"/>
        </w:rPr>
        <w:t>w tut. Urzędzie jako poszukujące pracy niepozostające w zatrudnieniu skierowane na staż lub szkolenie. Wydatki w przypadku tych osób są finansowane ze środków Państwowego Funduszu Rehabilitacji Osób Niepełnosprawnych.</w:t>
      </w:r>
    </w:p>
    <w:p w14:paraId="42215975" w14:textId="2C039FFF" w:rsidR="008F47C7" w:rsidRPr="00835F9E" w:rsidRDefault="004314C8">
      <w:pPr>
        <w:numPr>
          <w:ilvl w:val="0"/>
          <w:numId w:val="18"/>
        </w:numPr>
        <w:spacing w:after="80" w:line="276" w:lineRule="auto"/>
        <w:ind w:left="340" w:right="-340" w:hanging="340"/>
        <w:rPr>
          <w:rFonts w:ascii="Arial" w:hAnsi="Arial" w:cs="Arial"/>
          <w:color w:val="000000" w:themeColor="text1"/>
          <w:kern w:val="2"/>
          <w:lang w:eastAsia="zh-CN"/>
        </w:rPr>
      </w:pPr>
      <w:r w:rsidRPr="00835F9E">
        <w:rPr>
          <w:rFonts w:ascii="Arial" w:hAnsi="Arial"/>
          <w:b/>
          <w:color w:val="000000" w:themeColor="text1"/>
        </w:rPr>
        <w:lastRenderedPageBreak/>
        <w:t>Niniejsze Zasady</w:t>
      </w:r>
      <w:r w:rsidR="00A70EE8" w:rsidRPr="00835F9E">
        <w:rPr>
          <w:rFonts w:ascii="Arial" w:hAnsi="Arial"/>
          <w:b/>
          <w:color w:val="000000" w:themeColor="text1"/>
        </w:rPr>
        <w:t xml:space="preserve"> mają</w:t>
      </w:r>
      <w:r w:rsidRPr="00835F9E">
        <w:rPr>
          <w:rFonts w:ascii="Arial" w:hAnsi="Arial"/>
          <w:b/>
          <w:color w:val="000000" w:themeColor="text1"/>
        </w:rPr>
        <w:t xml:space="preserve"> zastosowani</w:t>
      </w:r>
      <w:r w:rsidR="00A70EE8" w:rsidRPr="00835F9E">
        <w:rPr>
          <w:rFonts w:ascii="Arial" w:hAnsi="Arial"/>
          <w:b/>
          <w:color w:val="000000" w:themeColor="text1"/>
        </w:rPr>
        <w:t>e</w:t>
      </w:r>
      <w:r w:rsidR="0045690F" w:rsidRPr="00835F9E">
        <w:rPr>
          <w:rFonts w:ascii="Arial" w:hAnsi="Arial"/>
          <w:b/>
          <w:color w:val="000000" w:themeColor="text1"/>
        </w:rPr>
        <w:t xml:space="preserve"> także</w:t>
      </w:r>
      <w:r w:rsidRPr="00835F9E">
        <w:rPr>
          <w:rFonts w:ascii="Arial" w:hAnsi="Arial"/>
          <w:b/>
          <w:color w:val="000000" w:themeColor="text1"/>
        </w:rPr>
        <w:t xml:space="preserve"> w przypadku osób bezrobotnych skierowanych do odbycia szkolenia w ramach bonu</w:t>
      </w:r>
      <w:r w:rsidR="00A70EE8" w:rsidRPr="00835F9E">
        <w:rPr>
          <w:rFonts w:ascii="Arial" w:hAnsi="Arial"/>
          <w:b/>
          <w:color w:val="000000" w:themeColor="text1"/>
        </w:rPr>
        <w:t xml:space="preserve"> na kształcenie ustawiczne</w:t>
      </w:r>
      <w:r w:rsidR="00C61068" w:rsidRPr="00835F9E">
        <w:rPr>
          <w:rFonts w:ascii="Arial" w:hAnsi="Arial"/>
          <w:b/>
          <w:color w:val="000000" w:themeColor="text1"/>
        </w:rPr>
        <w:t>.</w:t>
      </w:r>
    </w:p>
    <w:p w14:paraId="68D19455" w14:textId="7CC82D2D" w:rsidR="00C61068" w:rsidRPr="00835F9E" w:rsidRDefault="004314C8">
      <w:pPr>
        <w:pStyle w:val="Zwykytekst1"/>
        <w:spacing w:before="120" w:after="80" w:line="276" w:lineRule="auto"/>
        <w:ind w:left="-426"/>
        <w:rPr>
          <w:rFonts w:ascii="Arial" w:hAnsi="Arial" w:cs="Arial"/>
          <w:color w:val="000000" w:themeColor="text1"/>
        </w:rPr>
      </w:pPr>
      <w:r w:rsidRPr="00835F9E">
        <w:rPr>
          <w:rFonts w:ascii="Arial" w:eastAsia="Times New Roman" w:hAnsi="Arial" w:cs="Times New Roman"/>
          <w:b/>
          <w:color w:val="000000" w:themeColor="text1"/>
        </w:rPr>
        <w:t xml:space="preserve"> </w:t>
      </w:r>
    </w:p>
    <w:p w14:paraId="67999366" w14:textId="77777777" w:rsidR="008F47C7" w:rsidRPr="00835F9E" w:rsidRDefault="004314C8">
      <w:pPr>
        <w:spacing w:after="80" w:line="276" w:lineRule="auto"/>
        <w:jc w:val="center"/>
        <w:outlineLvl w:val="0"/>
        <w:rPr>
          <w:rFonts w:ascii="Arial" w:hAnsi="Arial"/>
          <w:b/>
          <w:color w:val="000000" w:themeColor="text1"/>
        </w:rPr>
      </w:pPr>
      <w:r w:rsidRPr="00835F9E">
        <w:rPr>
          <w:rFonts w:ascii="Arial" w:hAnsi="Arial"/>
          <w:b/>
          <w:color w:val="000000" w:themeColor="text1"/>
        </w:rPr>
        <w:t>§</w:t>
      </w:r>
      <w:r w:rsidR="0092445A" w:rsidRPr="00835F9E">
        <w:rPr>
          <w:rFonts w:ascii="Arial" w:hAnsi="Arial"/>
          <w:b/>
          <w:color w:val="000000" w:themeColor="text1"/>
        </w:rPr>
        <w:t>10</w:t>
      </w:r>
    </w:p>
    <w:p w14:paraId="36BDB8C3" w14:textId="77777777" w:rsidR="00C61068" w:rsidRPr="00835F9E" w:rsidRDefault="00C61068">
      <w:pPr>
        <w:spacing w:after="80" w:line="276" w:lineRule="auto"/>
        <w:jc w:val="center"/>
        <w:outlineLvl w:val="0"/>
        <w:rPr>
          <w:rFonts w:ascii="Arial" w:hAnsi="Arial" w:cs="Arial"/>
          <w:color w:val="000000" w:themeColor="text1"/>
          <w:kern w:val="2"/>
          <w:lang w:eastAsia="zh-CN"/>
        </w:rPr>
      </w:pPr>
    </w:p>
    <w:p w14:paraId="09B8AC37" w14:textId="211C6D2A" w:rsidR="008F47C7" w:rsidRPr="00835F9E" w:rsidRDefault="004314C8">
      <w:pPr>
        <w:pStyle w:val="Zwykytekst1"/>
        <w:tabs>
          <w:tab w:val="left" w:pos="417"/>
        </w:tabs>
        <w:spacing w:after="80" w:line="276" w:lineRule="auto"/>
        <w:rPr>
          <w:rFonts w:ascii="Arial" w:hAnsi="Arial" w:cs="Arial"/>
          <w:color w:val="000000" w:themeColor="text1"/>
        </w:rPr>
      </w:pPr>
      <w:r w:rsidRPr="00835F9E">
        <w:rPr>
          <w:rFonts w:ascii="Arial" w:hAnsi="Arial" w:cs="Times New Roman"/>
          <w:color w:val="000000" w:themeColor="text1"/>
        </w:rPr>
        <w:t xml:space="preserve">Niniejsze Zasady obowiązują od dnia </w:t>
      </w:r>
      <w:r w:rsidR="00AA68D0">
        <w:rPr>
          <w:rFonts w:ascii="Arial" w:hAnsi="Arial" w:cs="Times New Roman"/>
          <w:color w:val="000000" w:themeColor="text1"/>
        </w:rPr>
        <w:t>26.06.2025</w:t>
      </w:r>
      <w:r w:rsidRPr="00835F9E">
        <w:rPr>
          <w:rFonts w:ascii="Arial" w:hAnsi="Arial" w:cs="Times New Roman"/>
          <w:color w:val="000000" w:themeColor="text1"/>
        </w:rPr>
        <w:t xml:space="preserve"> roku.</w:t>
      </w:r>
      <w:bookmarkStart w:id="1" w:name="__DdeLink__1421_1813735173"/>
      <w:bookmarkEnd w:id="1"/>
    </w:p>
    <w:p w14:paraId="0CB36CA3" w14:textId="61360543" w:rsidR="00A1583A" w:rsidRPr="00835F9E" w:rsidRDefault="00A1583A">
      <w:pPr>
        <w:rPr>
          <w:rFonts w:ascii="Arial" w:hAnsi="Arial" w:cs="Arial"/>
          <w:kern w:val="2"/>
          <w:lang w:eastAsia="zh-CN"/>
        </w:rPr>
      </w:pPr>
    </w:p>
    <w:sectPr w:rsidR="00A1583A" w:rsidRPr="00835F9E" w:rsidSect="00A72973">
      <w:headerReference w:type="default" r:id="rId8"/>
      <w:footerReference w:type="default" r:id="rId9"/>
      <w:pgSz w:w="11906" w:h="16838"/>
      <w:pgMar w:top="2694" w:right="1021" w:bottom="1702" w:left="102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1DE8" w14:textId="77777777" w:rsidR="0045597F" w:rsidRDefault="0045597F">
      <w:r>
        <w:separator/>
      </w:r>
    </w:p>
  </w:endnote>
  <w:endnote w:type="continuationSeparator" w:id="0">
    <w:p w14:paraId="25654EF1" w14:textId="77777777" w:rsidR="0045597F" w:rsidRDefault="0045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CYR">
    <w:charset w:val="EE"/>
    <w:family w:val="roman"/>
    <w:pitch w:val="variable"/>
    <w:sig w:usb0="E0002EFF" w:usb1="C000785B" w:usb2="00000009" w:usb3="00000000" w:csb0="000001FF" w:csb1="00000000"/>
  </w:font>
  <w:font w:name="Times New Roman Greek">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D0FF" w14:textId="77777777" w:rsidR="008F47C7" w:rsidRDefault="004314C8">
    <w:pPr>
      <w:pStyle w:val="Stopka"/>
    </w:pPr>
    <w:r>
      <w:rPr>
        <w:noProof/>
      </w:rPr>
      <w:drawing>
        <wp:anchor distT="0" distB="0" distL="0" distR="0" simplePos="0" relativeHeight="7" behindDoc="1" locked="0" layoutInCell="1" allowOverlap="1" wp14:anchorId="672D9370" wp14:editId="5A7E192F">
          <wp:simplePos x="0" y="0"/>
          <wp:positionH relativeFrom="column">
            <wp:posOffset>-633730</wp:posOffset>
          </wp:positionH>
          <wp:positionV relativeFrom="paragraph">
            <wp:posOffset>-415925</wp:posOffset>
          </wp:positionV>
          <wp:extent cx="7550785" cy="1031875"/>
          <wp:effectExtent l="0" t="0" r="0" b="0"/>
          <wp:wrapNone/>
          <wp:docPr id="2" name="Obraz 943395391" descr="Obraz zawierający tekst, Czcionka, zrzut ekranu,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943395391" descr="Obraz zawierający tekst, Czcionka, zrzut ekranu, biały&#10;&#10;Opis wygenerowany automatycznie"/>
                  <pic:cNvPicPr>
                    <a:picLocks noChangeAspect="1" noChangeArrowheads="1"/>
                  </pic:cNvPicPr>
                </pic:nvPicPr>
                <pic:blipFill>
                  <a:blip r:embed="rId1"/>
                  <a:stretch>
                    <a:fillRect/>
                  </a:stretch>
                </pic:blipFill>
                <pic:spPr bwMode="auto">
                  <a:xfrm>
                    <a:off x="0" y="0"/>
                    <a:ext cx="7550785" cy="10318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5E24" w14:textId="77777777" w:rsidR="0045597F" w:rsidRDefault="0045597F">
      <w:r>
        <w:separator/>
      </w:r>
    </w:p>
  </w:footnote>
  <w:footnote w:type="continuationSeparator" w:id="0">
    <w:p w14:paraId="6EE5B92D" w14:textId="77777777" w:rsidR="0045597F" w:rsidRDefault="00455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FFB2" w14:textId="77777777" w:rsidR="008F47C7" w:rsidRDefault="004314C8">
    <w:pPr>
      <w:pStyle w:val="Nagwek"/>
    </w:pPr>
    <w:r>
      <w:rPr>
        <w:noProof/>
      </w:rPr>
      <w:drawing>
        <wp:anchor distT="0" distB="0" distL="0" distR="0" simplePos="0" relativeHeight="13" behindDoc="1" locked="0" layoutInCell="1" allowOverlap="1" wp14:anchorId="0D4DFE2F" wp14:editId="041CFD49">
          <wp:simplePos x="0" y="0"/>
          <wp:positionH relativeFrom="page">
            <wp:align>left</wp:align>
          </wp:positionH>
          <wp:positionV relativeFrom="paragraph">
            <wp:posOffset>-435610</wp:posOffset>
          </wp:positionV>
          <wp:extent cx="7579360" cy="2080260"/>
          <wp:effectExtent l="0" t="0" r="0" b="6350"/>
          <wp:wrapNone/>
          <wp:docPr id="1" name="Obraz 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pic:blipFill>
                <pic:spPr>
                  <a:xfrm>
                    <a:off x="0" y="0"/>
                    <a:ext cx="7578720" cy="207972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80" w:hanging="360"/>
      </w:pPr>
      <w:rPr>
        <w:rFonts w:ascii="Courier New" w:hAnsi="Courier New" w:cs="Courier New"/>
        <w:sz w:val="24"/>
        <w:szCs w:val="24"/>
      </w:rPr>
    </w:lvl>
  </w:abstractNum>
  <w:abstractNum w:abstractNumId="2" w15:restartNumberingAfterBreak="0">
    <w:nsid w:val="0B0E3CAE"/>
    <w:multiLevelType w:val="multilevel"/>
    <w:tmpl w:val="5C84A6CE"/>
    <w:lvl w:ilvl="0">
      <w:start w:val="1"/>
      <w:numFmt w:val="decimal"/>
      <w:lvlText w:val="%1."/>
      <w:lvlJc w:val="left"/>
      <w:pPr>
        <w:ind w:left="360" w:hanging="360"/>
      </w:pPr>
    </w:lvl>
    <w:lvl w:ilvl="1">
      <w:start w:val="1"/>
      <w:numFmt w:val="upperRoman"/>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914C6B"/>
    <w:multiLevelType w:val="multilevel"/>
    <w:tmpl w:val="DAD606FE"/>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4" w15:restartNumberingAfterBreak="0">
    <w:nsid w:val="16707CD7"/>
    <w:multiLevelType w:val="multilevel"/>
    <w:tmpl w:val="254E8E52"/>
    <w:lvl w:ilvl="0">
      <w:start w:val="1"/>
      <w:numFmt w:val="bullet"/>
      <w:lvlText w:val=""/>
      <w:lvlJc w:val="left"/>
      <w:pPr>
        <w:ind w:left="644" w:hanging="360"/>
      </w:pPr>
      <w:rPr>
        <w:rFonts w:ascii="Symbol" w:hAnsi="Symbol" w:cs="Symbol" w:hint="default"/>
      </w:rPr>
    </w:lvl>
    <w:lvl w:ilvl="1">
      <w:start w:val="1"/>
      <w:numFmt w:val="upperRoman"/>
      <w:lvlText w:val="%2."/>
      <w:lvlJc w:val="left"/>
      <w:pPr>
        <w:ind w:left="1724" w:hanging="72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B2639E0"/>
    <w:multiLevelType w:val="multilevel"/>
    <w:tmpl w:val="05C4AF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97515D"/>
    <w:multiLevelType w:val="multilevel"/>
    <w:tmpl w:val="43129040"/>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 w15:restartNumberingAfterBreak="0">
    <w:nsid w:val="2A680582"/>
    <w:multiLevelType w:val="multilevel"/>
    <w:tmpl w:val="0B4839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3A34D1"/>
    <w:multiLevelType w:val="multilevel"/>
    <w:tmpl w:val="F822B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6CA274F"/>
    <w:multiLevelType w:val="multilevel"/>
    <w:tmpl w:val="A0BCC94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C9729E9"/>
    <w:multiLevelType w:val="multilevel"/>
    <w:tmpl w:val="FBEE7F4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3E657582"/>
    <w:multiLevelType w:val="multilevel"/>
    <w:tmpl w:val="A9360CB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3E6A3A11"/>
    <w:multiLevelType w:val="multilevel"/>
    <w:tmpl w:val="A3F807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F9A49C2"/>
    <w:multiLevelType w:val="multilevel"/>
    <w:tmpl w:val="A788B8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2C6867"/>
    <w:multiLevelType w:val="multilevel"/>
    <w:tmpl w:val="1C7C0336"/>
    <w:lvl w:ilvl="0">
      <w:start w:val="1"/>
      <w:numFmt w:val="decimal"/>
      <w:lvlText w:val="%1."/>
      <w:lvlJc w:val="left"/>
      <w:pPr>
        <w:ind w:left="360" w:hanging="360"/>
      </w:pPr>
    </w:lvl>
    <w:lvl w:ilvl="1">
      <w:start w:val="1"/>
      <w:numFmt w:val="upperRoman"/>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A421CAA"/>
    <w:multiLevelType w:val="multilevel"/>
    <w:tmpl w:val="C41600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211DEB"/>
    <w:multiLevelType w:val="multilevel"/>
    <w:tmpl w:val="E620D5E6"/>
    <w:lvl w:ilvl="0">
      <w:start w:val="1"/>
      <w:numFmt w:val="decimal"/>
      <w:lvlText w:val="%1."/>
      <w:lvlJc w:val="left"/>
      <w:pPr>
        <w:ind w:left="360" w:hanging="360"/>
      </w:pPr>
    </w:lvl>
    <w:lvl w:ilvl="1">
      <w:start w:val="1"/>
      <w:numFmt w:val="upperRoman"/>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0504D75"/>
    <w:multiLevelType w:val="multilevel"/>
    <w:tmpl w:val="8FA8B7FE"/>
    <w:lvl w:ilvl="0">
      <w:start w:val="1"/>
      <w:numFmt w:val="decimal"/>
      <w:lvlText w:val="%1."/>
      <w:lvlJc w:val="left"/>
      <w:pPr>
        <w:ind w:left="360" w:hanging="360"/>
      </w:pPr>
    </w:lvl>
    <w:lvl w:ilvl="1">
      <w:start w:val="1"/>
      <w:numFmt w:val="upperRoman"/>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410D8"/>
    <w:multiLevelType w:val="multilevel"/>
    <w:tmpl w:val="A33A87E2"/>
    <w:lvl w:ilvl="0">
      <w:start w:val="1"/>
      <w:numFmt w:val="decimal"/>
      <w:pStyle w:val="Nagwek1"/>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07B17A4"/>
    <w:multiLevelType w:val="multilevel"/>
    <w:tmpl w:val="48764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C36526"/>
    <w:multiLevelType w:val="multilevel"/>
    <w:tmpl w:val="397EF6D6"/>
    <w:lvl w:ilvl="0">
      <w:start w:val="1"/>
      <w:numFmt w:val="decimal"/>
      <w:lvlText w:val="%1."/>
      <w:lvlJc w:val="left"/>
      <w:pPr>
        <w:ind w:left="360" w:hanging="360"/>
      </w:pPr>
    </w:lvl>
    <w:lvl w:ilvl="1">
      <w:start w:val="1"/>
      <w:numFmt w:val="upperRoman"/>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1930DE9"/>
    <w:multiLevelType w:val="multilevel"/>
    <w:tmpl w:val="A20085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88571AB"/>
    <w:multiLevelType w:val="multilevel"/>
    <w:tmpl w:val="F4EECE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424CE8"/>
    <w:multiLevelType w:val="multilevel"/>
    <w:tmpl w:val="37F633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0054261">
    <w:abstractNumId w:val="18"/>
  </w:num>
  <w:num w:numId="2" w16cid:durableId="1451893412">
    <w:abstractNumId w:val="8"/>
  </w:num>
  <w:num w:numId="3" w16cid:durableId="408043628">
    <w:abstractNumId w:val="15"/>
  </w:num>
  <w:num w:numId="4" w16cid:durableId="2142185529">
    <w:abstractNumId w:val="9"/>
  </w:num>
  <w:num w:numId="5" w16cid:durableId="1366834480">
    <w:abstractNumId w:val="20"/>
  </w:num>
  <w:num w:numId="6" w16cid:durableId="615260882">
    <w:abstractNumId w:val="13"/>
  </w:num>
  <w:num w:numId="7" w16cid:durableId="1398164370">
    <w:abstractNumId w:val="14"/>
  </w:num>
  <w:num w:numId="8" w16cid:durableId="366226821">
    <w:abstractNumId w:val="5"/>
  </w:num>
  <w:num w:numId="9" w16cid:durableId="1644853161">
    <w:abstractNumId w:val="3"/>
  </w:num>
  <w:num w:numId="10" w16cid:durableId="768626570">
    <w:abstractNumId w:val="11"/>
  </w:num>
  <w:num w:numId="11" w16cid:durableId="1320035887">
    <w:abstractNumId w:val="10"/>
  </w:num>
  <w:num w:numId="12" w16cid:durableId="919561026">
    <w:abstractNumId w:val="17"/>
  </w:num>
  <w:num w:numId="13" w16cid:durableId="889651412">
    <w:abstractNumId w:val="23"/>
  </w:num>
  <w:num w:numId="14" w16cid:durableId="784345650">
    <w:abstractNumId w:val="22"/>
  </w:num>
  <w:num w:numId="15" w16cid:durableId="777261522">
    <w:abstractNumId w:val="16"/>
  </w:num>
  <w:num w:numId="16" w16cid:durableId="1995598261">
    <w:abstractNumId w:val="19"/>
  </w:num>
  <w:num w:numId="17" w16cid:durableId="967004499">
    <w:abstractNumId w:val="7"/>
  </w:num>
  <w:num w:numId="18" w16cid:durableId="211889282">
    <w:abstractNumId w:val="2"/>
  </w:num>
  <w:num w:numId="19" w16cid:durableId="1676494227">
    <w:abstractNumId w:val="4"/>
  </w:num>
  <w:num w:numId="20" w16cid:durableId="1226910692">
    <w:abstractNumId w:val="12"/>
  </w:num>
  <w:num w:numId="21" w16cid:durableId="1311710942">
    <w:abstractNumId w:val="0"/>
  </w:num>
  <w:num w:numId="22" w16cid:durableId="1397120061">
    <w:abstractNumId w:val="1"/>
  </w:num>
  <w:num w:numId="23" w16cid:durableId="14863884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2483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47C7"/>
    <w:rsid w:val="00223D24"/>
    <w:rsid w:val="00276631"/>
    <w:rsid w:val="002F6AFA"/>
    <w:rsid w:val="00341FED"/>
    <w:rsid w:val="00345787"/>
    <w:rsid w:val="003A012E"/>
    <w:rsid w:val="003F25A0"/>
    <w:rsid w:val="00407B5C"/>
    <w:rsid w:val="004314C8"/>
    <w:rsid w:val="0045597F"/>
    <w:rsid w:val="0045690F"/>
    <w:rsid w:val="00472EC5"/>
    <w:rsid w:val="004C098A"/>
    <w:rsid w:val="004E002B"/>
    <w:rsid w:val="00557E75"/>
    <w:rsid w:val="00580A63"/>
    <w:rsid w:val="005F67F9"/>
    <w:rsid w:val="00624281"/>
    <w:rsid w:val="00654FA9"/>
    <w:rsid w:val="006D1470"/>
    <w:rsid w:val="006D4C6C"/>
    <w:rsid w:val="007250AB"/>
    <w:rsid w:val="007365A0"/>
    <w:rsid w:val="00814329"/>
    <w:rsid w:val="00815EF2"/>
    <w:rsid w:val="00835F9E"/>
    <w:rsid w:val="00883371"/>
    <w:rsid w:val="008D0F0E"/>
    <w:rsid w:val="008F14C0"/>
    <w:rsid w:val="008F47C7"/>
    <w:rsid w:val="0092445A"/>
    <w:rsid w:val="00941CB4"/>
    <w:rsid w:val="00995A49"/>
    <w:rsid w:val="009D21EA"/>
    <w:rsid w:val="00A1583A"/>
    <w:rsid w:val="00A70EE8"/>
    <w:rsid w:val="00A72973"/>
    <w:rsid w:val="00A76112"/>
    <w:rsid w:val="00A85523"/>
    <w:rsid w:val="00AA68D0"/>
    <w:rsid w:val="00B27C6D"/>
    <w:rsid w:val="00BC1559"/>
    <w:rsid w:val="00BD2CAA"/>
    <w:rsid w:val="00C61068"/>
    <w:rsid w:val="00CA6EF8"/>
    <w:rsid w:val="00CF6EC0"/>
    <w:rsid w:val="00D26F41"/>
    <w:rsid w:val="00D86B03"/>
    <w:rsid w:val="00DD1430"/>
    <w:rsid w:val="00E14957"/>
    <w:rsid w:val="00EF2908"/>
    <w:rsid w:val="00FB0B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2605"/>
  <w15:docId w15:val="{57399E0C-AEF9-4C50-B71B-61958348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72973"/>
    <w:rPr>
      <w:kern w:val="0"/>
      <w:sz w:val="24"/>
      <w:szCs w:val="24"/>
    </w:rPr>
  </w:style>
  <w:style w:type="paragraph" w:styleId="Nagwek1">
    <w:name w:val="heading 1"/>
    <w:basedOn w:val="Normalny"/>
    <w:next w:val="Normalny"/>
    <w:link w:val="Nagwek1Znak"/>
    <w:uiPriority w:val="9"/>
    <w:qFormat/>
    <w:rsid w:val="00A1583A"/>
    <w:pPr>
      <w:keepNext/>
      <w:numPr>
        <w:numId w:val="1"/>
      </w:numPr>
      <w:suppressAutoHyphens/>
      <w:outlineLvl w:val="0"/>
    </w:pPr>
    <w:rPr>
      <w:szCs w:val="20"/>
      <w:lang w:eastAsia="zh-CN"/>
    </w:rPr>
  </w:style>
  <w:style w:type="paragraph" w:styleId="Nagwek2">
    <w:name w:val="heading 2"/>
    <w:basedOn w:val="Normalny"/>
    <w:next w:val="Normalny"/>
    <w:link w:val="Nagwek2Znak"/>
    <w:semiHidden/>
    <w:unhideWhenUsed/>
    <w:qFormat/>
    <w:rsid w:val="00835F9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C24E85"/>
    <w:rPr>
      <w:kern w:val="0"/>
      <w:sz w:val="24"/>
      <w:szCs w:val="24"/>
    </w:rPr>
  </w:style>
  <w:style w:type="character" w:customStyle="1" w:styleId="StopkaZnak">
    <w:name w:val="Stopka Znak"/>
    <w:basedOn w:val="Domylnaczcionkaakapitu"/>
    <w:link w:val="Stopka"/>
    <w:qFormat/>
    <w:rsid w:val="00C24E85"/>
    <w:rPr>
      <w:kern w:val="0"/>
      <w:sz w:val="24"/>
      <w:szCs w:val="24"/>
    </w:rPr>
  </w:style>
  <w:style w:type="character" w:customStyle="1" w:styleId="ZnakZnak1">
    <w:name w:val="Znak Znak1"/>
    <w:qFormat/>
    <w:rsid w:val="00A72973"/>
    <w:rPr>
      <w:lang w:val="pl-PL" w:eastAsia="ar-SA"/>
    </w:rPr>
  </w:style>
  <w:style w:type="character" w:customStyle="1" w:styleId="ZnakZnak">
    <w:name w:val="Znak Znak"/>
    <w:qFormat/>
    <w:rsid w:val="00A72973"/>
    <w:rPr>
      <w:lang w:val="pl-PL" w:eastAsia="ar-SA"/>
    </w:rPr>
  </w:style>
  <w:style w:type="paragraph" w:styleId="Nagwek">
    <w:name w:val="header"/>
    <w:basedOn w:val="Normalny"/>
    <w:next w:val="Tekstpodstawowy"/>
    <w:link w:val="NagwekZnak"/>
    <w:rsid w:val="00C24E85"/>
    <w:pPr>
      <w:tabs>
        <w:tab w:val="center" w:pos="4536"/>
        <w:tab w:val="right" w:pos="9072"/>
      </w:tabs>
    </w:pPr>
  </w:style>
  <w:style w:type="paragraph" w:styleId="Tekstpodstawowy">
    <w:name w:val="Body Text"/>
    <w:basedOn w:val="Normalny"/>
    <w:rsid w:val="00A72973"/>
    <w:pPr>
      <w:spacing w:after="140" w:line="276" w:lineRule="auto"/>
    </w:pPr>
  </w:style>
  <w:style w:type="paragraph" w:styleId="Lista">
    <w:name w:val="List"/>
    <w:basedOn w:val="Tekstpodstawowy"/>
    <w:rsid w:val="00A72973"/>
    <w:rPr>
      <w:rFonts w:cs="Lucida Sans"/>
    </w:rPr>
  </w:style>
  <w:style w:type="paragraph" w:styleId="Legenda">
    <w:name w:val="caption"/>
    <w:basedOn w:val="Normalny"/>
    <w:qFormat/>
    <w:rsid w:val="00A72973"/>
    <w:pPr>
      <w:suppressLineNumbers/>
      <w:spacing w:before="120" w:after="120"/>
    </w:pPr>
    <w:rPr>
      <w:rFonts w:cs="Lucida Sans"/>
      <w:i/>
      <w:iCs/>
    </w:rPr>
  </w:style>
  <w:style w:type="paragraph" w:customStyle="1" w:styleId="Indeks">
    <w:name w:val="Indeks"/>
    <w:basedOn w:val="Normalny"/>
    <w:qFormat/>
    <w:rsid w:val="00A72973"/>
    <w:pPr>
      <w:suppressLineNumbers/>
    </w:pPr>
    <w:rPr>
      <w:rFonts w:cs="Lucida Sans"/>
    </w:rPr>
  </w:style>
  <w:style w:type="paragraph" w:customStyle="1" w:styleId="Gwkaistopka">
    <w:name w:val="Główka i stopka"/>
    <w:basedOn w:val="Normalny"/>
    <w:qFormat/>
    <w:rsid w:val="00A72973"/>
  </w:style>
  <w:style w:type="paragraph" w:styleId="Stopka">
    <w:name w:val="footer"/>
    <w:basedOn w:val="Normalny"/>
    <w:link w:val="StopkaZnak"/>
    <w:rsid w:val="00C24E85"/>
    <w:pPr>
      <w:tabs>
        <w:tab w:val="center" w:pos="4536"/>
        <w:tab w:val="right" w:pos="9072"/>
      </w:tabs>
    </w:pPr>
  </w:style>
  <w:style w:type="paragraph" w:customStyle="1" w:styleId="Zawartoramki">
    <w:name w:val="Zawartość ramki"/>
    <w:basedOn w:val="Normalny"/>
    <w:qFormat/>
    <w:rsid w:val="00A72973"/>
  </w:style>
  <w:style w:type="paragraph" w:customStyle="1" w:styleId="Standardowy1">
    <w:name w:val="Standardowy1"/>
    <w:qFormat/>
    <w:rsid w:val="00A72973"/>
    <w:rPr>
      <w:rFonts w:eastAsia="Times New Roman CYR" w:cs="Times New Roman Greek"/>
      <w:sz w:val="24"/>
      <w:szCs w:val="24"/>
    </w:rPr>
  </w:style>
  <w:style w:type="paragraph" w:customStyle="1" w:styleId="Standardowy2">
    <w:name w:val="Standardowy2"/>
    <w:qFormat/>
    <w:rsid w:val="00A72973"/>
    <w:rPr>
      <w:rFonts w:eastAsia="Tahoma" w:cs="Verdana"/>
      <w:sz w:val="24"/>
      <w:szCs w:val="24"/>
    </w:rPr>
  </w:style>
  <w:style w:type="paragraph" w:customStyle="1" w:styleId="Zwykytekst1">
    <w:name w:val="Zwyky tekst1"/>
    <w:qFormat/>
    <w:rsid w:val="00A72973"/>
    <w:pPr>
      <w:widowControl w:val="0"/>
      <w:suppressAutoHyphens/>
    </w:pPr>
    <w:rPr>
      <w:rFonts w:ascii="Courier New" w:eastAsia="Arial" w:hAnsi="Courier New" w:cs="Courier New"/>
      <w:sz w:val="24"/>
      <w:szCs w:val="24"/>
      <w:lang w:eastAsia="zh-CN"/>
    </w:rPr>
  </w:style>
  <w:style w:type="paragraph" w:styleId="Akapitzlist">
    <w:name w:val="List Paragraph"/>
    <w:basedOn w:val="Normalny"/>
    <w:uiPriority w:val="34"/>
    <w:qFormat/>
    <w:rsid w:val="00EF2908"/>
    <w:pPr>
      <w:ind w:left="720"/>
      <w:contextualSpacing/>
    </w:pPr>
  </w:style>
  <w:style w:type="character" w:customStyle="1" w:styleId="hgkelc">
    <w:name w:val="hgkelc"/>
    <w:basedOn w:val="Domylnaczcionkaakapitu"/>
    <w:rsid w:val="00D86B03"/>
  </w:style>
  <w:style w:type="character" w:customStyle="1" w:styleId="Nagwek1Znak">
    <w:name w:val="Nagłówek 1 Znak"/>
    <w:basedOn w:val="Domylnaczcionkaakapitu"/>
    <w:link w:val="Nagwek1"/>
    <w:rsid w:val="00A1583A"/>
    <w:rPr>
      <w:kern w:val="0"/>
      <w:sz w:val="24"/>
      <w:lang w:eastAsia="zh-CN"/>
    </w:rPr>
  </w:style>
  <w:style w:type="character" w:styleId="Hipercze">
    <w:name w:val="Hyperlink"/>
    <w:rsid w:val="00A1583A"/>
    <w:rPr>
      <w:color w:val="0000FF"/>
      <w:u w:val="single"/>
    </w:rPr>
  </w:style>
  <w:style w:type="character" w:styleId="Uwydatnienie">
    <w:name w:val="Emphasis"/>
    <w:qFormat/>
    <w:rsid w:val="00A1583A"/>
    <w:rPr>
      <w:i/>
      <w:iCs/>
    </w:rPr>
  </w:style>
  <w:style w:type="character" w:customStyle="1" w:styleId="Nagwek2Znak">
    <w:name w:val="Nagłówek 2 Znak"/>
    <w:basedOn w:val="Domylnaczcionkaakapitu"/>
    <w:link w:val="Nagwek2"/>
    <w:semiHidden/>
    <w:rsid w:val="00835F9E"/>
    <w:rPr>
      <w:rFonts w:asciiTheme="majorHAnsi" w:eastAsiaTheme="majorEastAsia" w:hAnsiTheme="majorHAnsi" w:cstheme="majorBidi"/>
      <w:color w:val="2F5496" w:themeColor="accent1" w:themeShade="BF"/>
      <w:kern w:val="0"/>
      <w:sz w:val="26"/>
      <w:szCs w:val="26"/>
    </w:rPr>
  </w:style>
  <w:style w:type="numbering" w:customStyle="1" w:styleId="WWNum1">
    <w:name w:val="WWNum1"/>
    <w:basedOn w:val="Bezlisty"/>
    <w:rsid w:val="00835F9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06419">
      <w:bodyDiv w:val="1"/>
      <w:marLeft w:val="0"/>
      <w:marRight w:val="0"/>
      <w:marTop w:val="0"/>
      <w:marBottom w:val="0"/>
      <w:divBdr>
        <w:top w:val="none" w:sz="0" w:space="0" w:color="auto"/>
        <w:left w:val="none" w:sz="0" w:space="0" w:color="auto"/>
        <w:bottom w:val="none" w:sz="0" w:space="0" w:color="auto"/>
        <w:right w:val="none" w:sz="0" w:space="0" w:color="auto"/>
      </w:divBdr>
    </w:div>
    <w:div w:id="515651385">
      <w:bodyDiv w:val="1"/>
      <w:marLeft w:val="0"/>
      <w:marRight w:val="0"/>
      <w:marTop w:val="0"/>
      <w:marBottom w:val="0"/>
      <w:divBdr>
        <w:top w:val="none" w:sz="0" w:space="0" w:color="auto"/>
        <w:left w:val="none" w:sz="0" w:space="0" w:color="auto"/>
        <w:bottom w:val="none" w:sz="0" w:space="0" w:color="auto"/>
        <w:right w:val="none" w:sz="0" w:space="0" w:color="auto"/>
      </w:divBdr>
    </w:div>
    <w:div w:id="516507579">
      <w:bodyDiv w:val="1"/>
      <w:marLeft w:val="0"/>
      <w:marRight w:val="0"/>
      <w:marTop w:val="0"/>
      <w:marBottom w:val="0"/>
      <w:divBdr>
        <w:top w:val="none" w:sz="0" w:space="0" w:color="auto"/>
        <w:left w:val="none" w:sz="0" w:space="0" w:color="auto"/>
        <w:bottom w:val="none" w:sz="0" w:space="0" w:color="auto"/>
        <w:right w:val="none" w:sz="0" w:space="0" w:color="auto"/>
      </w:divBdr>
    </w:div>
    <w:div w:id="616451001">
      <w:bodyDiv w:val="1"/>
      <w:marLeft w:val="0"/>
      <w:marRight w:val="0"/>
      <w:marTop w:val="0"/>
      <w:marBottom w:val="0"/>
      <w:divBdr>
        <w:top w:val="none" w:sz="0" w:space="0" w:color="auto"/>
        <w:left w:val="none" w:sz="0" w:space="0" w:color="auto"/>
        <w:bottom w:val="none" w:sz="0" w:space="0" w:color="auto"/>
        <w:right w:val="none" w:sz="0" w:space="0" w:color="auto"/>
      </w:divBdr>
    </w:div>
    <w:div w:id="754938103">
      <w:bodyDiv w:val="1"/>
      <w:marLeft w:val="0"/>
      <w:marRight w:val="0"/>
      <w:marTop w:val="0"/>
      <w:marBottom w:val="0"/>
      <w:divBdr>
        <w:top w:val="none" w:sz="0" w:space="0" w:color="auto"/>
        <w:left w:val="none" w:sz="0" w:space="0" w:color="auto"/>
        <w:bottom w:val="none" w:sz="0" w:space="0" w:color="auto"/>
        <w:right w:val="none" w:sz="0" w:space="0" w:color="auto"/>
      </w:divBdr>
    </w:div>
    <w:div w:id="2129467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2460D-F5E6-438D-8F34-C1320F1B7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6</Pages>
  <Words>1388</Words>
  <Characters>8330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Jawnocki</dc:creator>
  <dc:description/>
  <cp:lastModifiedBy>Adam Jawnocki</cp:lastModifiedBy>
  <cp:revision>47</cp:revision>
  <cp:lastPrinted>2025-05-20T09:27:00Z</cp:lastPrinted>
  <dcterms:created xsi:type="dcterms:W3CDTF">2023-08-11T08:06:00Z</dcterms:created>
  <dcterms:modified xsi:type="dcterms:W3CDTF">2025-06-27T15:55:00Z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