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8A85" w14:textId="7941B9DA" w:rsidR="00CB4F96" w:rsidRPr="00120C8A" w:rsidRDefault="00CB4F96" w:rsidP="00CB4F96">
      <w:pPr>
        <w:ind w:left="5387"/>
        <w:rPr>
          <w:rFonts w:ascii="Arial" w:hAnsi="Arial" w:cs="Arial"/>
          <w:sz w:val="20"/>
          <w:szCs w:val="20"/>
        </w:rPr>
      </w:pPr>
      <w:r w:rsidRPr="00120C8A">
        <w:rPr>
          <w:rFonts w:ascii="Arial" w:hAnsi="Arial" w:cs="Arial"/>
          <w:sz w:val="20"/>
          <w:szCs w:val="20"/>
        </w:rPr>
        <w:t>Załącznik Nr 10</w:t>
      </w:r>
    </w:p>
    <w:p w14:paraId="053DDDB9" w14:textId="18741274" w:rsidR="00CB4F96" w:rsidRPr="00120C8A" w:rsidRDefault="00CB4F96" w:rsidP="00CB4F96">
      <w:pPr>
        <w:ind w:left="5387"/>
        <w:rPr>
          <w:rFonts w:ascii="Arial" w:hAnsi="Arial" w:cs="Arial"/>
          <w:sz w:val="20"/>
          <w:szCs w:val="20"/>
        </w:rPr>
      </w:pPr>
      <w:r w:rsidRPr="00120C8A">
        <w:rPr>
          <w:rFonts w:ascii="Arial" w:hAnsi="Arial" w:cs="Arial"/>
          <w:sz w:val="20"/>
          <w:szCs w:val="20"/>
        </w:rPr>
        <w:t xml:space="preserve">do Zarządzenia Nr </w:t>
      </w:r>
      <w:r w:rsidR="00120C8A" w:rsidRPr="00120C8A">
        <w:rPr>
          <w:rFonts w:ascii="Arial" w:hAnsi="Arial" w:cs="Arial"/>
          <w:sz w:val="20"/>
          <w:szCs w:val="20"/>
        </w:rPr>
        <w:t>19</w:t>
      </w:r>
      <w:r w:rsidRPr="00120C8A">
        <w:rPr>
          <w:rFonts w:ascii="Arial" w:hAnsi="Arial" w:cs="Arial"/>
          <w:sz w:val="20"/>
          <w:szCs w:val="20"/>
        </w:rPr>
        <w:t>/2025</w:t>
      </w:r>
    </w:p>
    <w:p w14:paraId="316FA7AC" w14:textId="77777777" w:rsidR="00CB4F96" w:rsidRPr="00120C8A" w:rsidRDefault="00CB4F96" w:rsidP="00CB4F96">
      <w:pPr>
        <w:ind w:left="5387"/>
        <w:rPr>
          <w:rFonts w:ascii="Arial" w:hAnsi="Arial" w:cs="Arial"/>
          <w:sz w:val="20"/>
          <w:szCs w:val="20"/>
        </w:rPr>
      </w:pPr>
      <w:r w:rsidRPr="00120C8A">
        <w:rPr>
          <w:rFonts w:ascii="Arial" w:hAnsi="Arial" w:cs="Arial"/>
          <w:sz w:val="20"/>
          <w:szCs w:val="20"/>
        </w:rPr>
        <w:t>Dyrektora Powiatowego Urzędu Pracy w Lęborku</w:t>
      </w:r>
    </w:p>
    <w:p w14:paraId="2380446F" w14:textId="77777777" w:rsidR="00CB4F96" w:rsidRPr="00120C8A" w:rsidRDefault="00CB4F96" w:rsidP="00CB4F96">
      <w:pPr>
        <w:ind w:left="5387"/>
        <w:rPr>
          <w:rFonts w:ascii="Arial" w:hAnsi="Arial" w:cs="Arial"/>
          <w:sz w:val="20"/>
          <w:szCs w:val="20"/>
        </w:rPr>
      </w:pPr>
      <w:r w:rsidRPr="00120C8A">
        <w:rPr>
          <w:rFonts w:ascii="Arial" w:hAnsi="Arial" w:cs="Arial"/>
          <w:sz w:val="20"/>
          <w:szCs w:val="20"/>
        </w:rPr>
        <w:t>z dnia 26.06.2025 r.</w:t>
      </w:r>
    </w:p>
    <w:p w14:paraId="4D63DB6D" w14:textId="77777777" w:rsidR="00D956B7" w:rsidRDefault="00D956B7" w:rsidP="00D956B7">
      <w:pPr>
        <w:spacing w:line="276" w:lineRule="auto"/>
        <w:rPr>
          <w:rFonts w:ascii="Arial" w:hAnsi="Arial" w:cs="Arial"/>
          <w:b/>
          <w:bCs/>
        </w:rPr>
      </w:pPr>
    </w:p>
    <w:p w14:paraId="008CDA1A" w14:textId="77777777" w:rsidR="00CB4F96" w:rsidRDefault="00CB4F96" w:rsidP="00D956B7">
      <w:pPr>
        <w:spacing w:line="276" w:lineRule="auto"/>
        <w:rPr>
          <w:rFonts w:ascii="Arial" w:hAnsi="Arial" w:cs="Arial"/>
          <w:b/>
          <w:bCs/>
        </w:rPr>
      </w:pPr>
    </w:p>
    <w:p w14:paraId="4BA60590" w14:textId="6B2389A1" w:rsidR="00A159A2" w:rsidRPr="00A159A2" w:rsidRDefault="00A159A2" w:rsidP="00A159A2">
      <w:pPr>
        <w:spacing w:line="276" w:lineRule="auto"/>
        <w:jc w:val="center"/>
        <w:rPr>
          <w:rFonts w:ascii="Arial" w:hAnsi="Arial" w:cs="Arial"/>
          <w:b/>
        </w:rPr>
      </w:pPr>
      <w:r w:rsidRPr="00A159A2">
        <w:rPr>
          <w:rFonts w:ascii="Arial" w:hAnsi="Arial" w:cs="Arial"/>
          <w:b/>
        </w:rPr>
        <w:t>ZASADY</w:t>
      </w:r>
    </w:p>
    <w:p w14:paraId="3B303B8E" w14:textId="77777777" w:rsidR="00A159A2" w:rsidRPr="00A159A2" w:rsidRDefault="00A159A2" w:rsidP="00A159A2">
      <w:pPr>
        <w:spacing w:line="276" w:lineRule="auto"/>
        <w:jc w:val="center"/>
        <w:rPr>
          <w:rFonts w:ascii="Arial" w:hAnsi="Arial" w:cs="Arial"/>
          <w:b/>
        </w:rPr>
      </w:pPr>
      <w:r w:rsidRPr="00A159A2">
        <w:rPr>
          <w:rFonts w:ascii="Arial" w:hAnsi="Arial" w:cs="Arial"/>
          <w:b/>
        </w:rPr>
        <w:t>ORGANIZOWANIA I FINANSOWANIA ROBÓT PUBLICZNYCH</w:t>
      </w:r>
    </w:p>
    <w:p w14:paraId="3E582CD4" w14:textId="375AD8CE" w:rsidR="00A159A2" w:rsidRDefault="00A159A2" w:rsidP="00E21085">
      <w:pPr>
        <w:spacing w:line="276" w:lineRule="auto"/>
        <w:jc w:val="center"/>
        <w:rPr>
          <w:rFonts w:ascii="Arial" w:hAnsi="Arial" w:cs="Arial"/>
          <w:b/>
        </w:rPr>
      </w:pPr>
      <w:r w:rsidRPr="00A159A2">
        <w:rPr>
          <w:rFonts w:ascii="Arial" w:hAnsi="Arial" w:cs="Arial"/>
          <w:b/>
        </w:rPr>
        <w:t>PRZEZ POWIATOWY URZĄD PRACY W LĘBORKU</w:t>
      </w:r>
    </w:p>
    <w:p w14:paraId="233EBB66" w14:textId="77777777" w:rsidR="00E21085" w:rsidRPr="00E21085" w:rsidRDefault="00E21085" w:rsidP="00E21085">
      <w:pPr>
        <w:spacing w:line="276" w:lineRule="auto"/>
        <w:jc w:val="center"/>
        <w:rPr>
          <w:rFonts w:ascii="Arial" w:hAnsi="Arial" w:cs="Arial"/>
          <w:b/>
        </w:rPr>
      </w:pPr>
    </w:p>
    <w:p w14:paraId="7E27745F" w14:textId="77777777" w:rsidR="00D956B7" w:rsidRPr="00A159A2" w:rsidRDefault="00D956B7" w:rsidP="00A159A2">
      <w:pPr>
        <w:rPr>
          <w:rFonts w:ascii="Arial" w:hAnsi="Arial" w:cs="Arial"/>
        </w:rPr>
      </w:pPr>
    </w:p>
    <w:p w14:paraId="3A5F0AB0" w14:textId="77777777" w:rsidR="00A159A2" w:rsidRPr="006F44B8" w:rsidRDefault="00A159A2" w:rsidP="00A159A2">
      <w:pPr>
        <w:tabs>
          <w:tab w:val="center" w:pos="7728"/>
          <w:tab w:val="right" w:pos="12264"/>
        </w:tabs>
        <w:spacing w:line="276" w:lineRule="auto"/>
        <w:ind w:left="-142"/>
        <w:rPr>
          <w:rFonts w:ascii="Arial" w:hAnsi="Arial" w:cs="Arial"/>
        </w:rPr>
      </w:pPr>
      <w:r w:rsidRPr="006F44B8">
        <w:rPr>
          <w:rFonts w:ascii="Arial" w:hAnsi="Arial" w:cs="Arial"/>
          <w:b/>
        </w:rPr>
        <w:t>Podstawa prawna :</w:t>
      </w:r>
    </w:p>
    <w:p w14:paraId="6B29D794" w14:textId="3E9285DF" w:rsidR="00A159A2" w:rsidRPr="00A953ED" w:rsidRDefault="00A159A2" w:rsidP="005C2814">
      <w:pPr>
        <w:pStyle w:val="Akapitzlist"/>
        <w:spacing w:line="276" w:lineRule="auto"/>
        <w:ind w:left="-142" w:right="-286"/>
        <w:rPr>
          <w:rFonts w:ascii="Arial" w:hAnsi="Arial" w:cs="Arial"/>
        </w:rPr>
      </w:pPr>
      <w:r w:rsidRPr="00A953ED">
        <w:rPr>
          <w:rFonts w:ascii="Arial" w:hAnsi="Arial" w:cs="Arial"/>
        </w:rPr>
        <w:t>-</w:t>
      </w:r>
      <w:r w:rsidR="005C2814" w:rsidRPr="00A953ED">
        <w:rPr>
          <w:rFonts w:ascii="Arial" w:hAnsi="Arial" w:cs="Arial"/>
        </w:rPr>
        <w:t xml:space="preserve"> Ustawa z dnia 20 marca 2025 r. o rynku pracy i służbach zatrudnienia.</w:t>
      </w:r>
    </w:p>
    <w:p w14:paraId="620B32DF" w14:textId="20404EC1" w:rsidR="00A159A2" w:rsidRPr="00A953ED" w:rsidRDefault="00A159A2" w:rsidP="00A159A2">
      <w:pPr>
        <w:pStyle w:val="Akapitzlist"/>
        <w:spacing w:line="276" w:lineRule="auto"/>
        <w:ind w:left="-142"/>
        <w:rPr>
          <w:rFonts w:ascii="Arial" w:hAnsi="Arial" w:cs="Arial"/>
        </w:rPr>
      </w:pPr>
      <w:r w:rsidRPr="00A953ED">
        <w:rPr>
          <w:rFonts w:ascii="Arial" w:hAnsi="Arial" w:cs="Arial"/>
        </w:rPr>
        <w:t>- Ustawa z dnia 30 kwietnia 2004 r. o postępowaniu w sprawach dotyczących pomocy</w:t>
      </w:r>
      <w:r w:rsidRPr="00A953ED">
        <w:rPr>
          <w:rFonts w:ascii="Arial" w:hAnsi="Arial" w:cs="Arial"/>
        </w:rPr>
        <w:br/>
        <w:t xml:space="preserve">  publicznej</w:t>
      </w:r>
      <w:r w:rsidR="00D956B7" w:rsidRPr="00A953ED">
        <w:rPr>
          <w:rFonts w:ascii="Arial" w:hAnsi="Arial" w:cs="Arial"/>
        </w:rPr>
        <w:t>.</w:t>
      </w:r>
    </w:p>
    <w:p w14:paraId="62AB8447" w14:textId="53B1842F" w:rsidR="00A159A2" w:rsidRPr="00A953ED" w:rsidRDefault="004A113E" w:rsidP="004A113E">
      <w:pPr>
        <w:pStyle w:val="Akapitzlist"/>
        <w:spacing w:line="276" w:lineRule="auto"/>
        <w:ind w:left="0" w:hanging="142"/>
        <w:rPr>
          <w:rFonts w:ascii="Arial" w:hAnsi="Arial" w:cs="Arial"/>
        </w:rPr>
      </w:pPr>
      <w:r w:rsidRPr="00A953ED">
        <w:rPr>
          <w:rFonts w:ascii="Arial" w:hAnsi="Arial" w:cs="Arial"/>
        </w:rPr>
        <w:t>- Rozporządzenie Komisji (UE) nr 2023/2831 z dnia 13.12.2023 r. w sprawie stosowania</w:t>
      </w:r>
      <w:r w:rsidRPr="00A953ED">
        <w:rPr>
          <w:rFonts w:ascii="Arial" w:hAnsi="Arial" w:cs="Arial"/>
          <w:strike/>
        </w:rPr>
        <w:t xml:space="preserve"> </w:t>
      </w:r>
      <w:r w:rsidRPr="00A953ED">
        <w:rPr>
          <w:rFonts w:ascii="Arial" w:hAnsi="Arial" w:cs="Arial"/>
        </w:rPr>
        <w:t>art.107 i 108 traktatu o funkcjonowaniu Unii Europejskiej do pomocy de minimis.</w:t>
      </w:r>
    </w:p>
    <w:p w14:paraId="68FE8DE1" w14:textId="7DC188A1" w:rsidR="00A159A2" w:rsidRPr="00A953ED" w:rsidRDefault="00A159A2" w:rsidP="00A159A2">
      <w:pPr>
        <w:pStyle w:val="Akapitzlist"/>
        <w:spacing w:line="276" w:lineRule="auto"/>
        <w:ind w:left="-142"/>
        <w:rPr>
          <w:rFonts w:ascii="Arial" w:hAnsi="Arial" w:cs="Arial"/>
        </w:rPr>
      </w:pPr>
      <w:r w:rsidRPr="00A953ED">
        <w:rPr>
          <w:rFonts w:ascii="Arial" w:hAnsi="Arial" w:cs="Arial"/>
        </w:rPr>
        <w:t>- Rozporządzenie Komisji (UE) nr 1408/2013 z dnia 18 grudnia 2013 roku w sprawie</w:t>
      </w:r>
      <w:r w:rsidRPr="00A953ED">
        <w:rPr>
          <w:rFonts w:ascii="Arial" w:hAnsi="Arial" w:cs="Arial"/>
        </w:rPr>
        <w:br/>
        <w:t xml:space="preserve">  stosowania art.107 i 108 Traktatu o funkcjonowaniu Unii Europejskiej do pomocy de minimis</w:t>
      </w:r>
      <w:r w:rsidRPr="00A953ED">
        <w:rPr>
          <w:rFonts w:ascii="Arial" w:hAnsi="Arial" w:cs="Arial"/>
        </w:rPr>
        <w:br/>
        <w:t xml:space="preserve">  w sektorze rolnym</w:t>
      </w:r>
      <w:r w:rsidR="00D956B7" w:rsidRPr="00A953ED">
        <w:rPr>
          <w:rFonts w:ascii="Arial" w:hAnsi="Arial" w:cs="Arial"/>
        </w:rPr>
        <w:t>.</w:t>
      </w:r>
      <w:r w:rsidRPr="00A953ED">
        <w:rPr>
          <w:rFonts w:ascii="Arial" w:hAnsi="Arial" w:cs="Arial"/>
        </w:rPr>
        <w:t xml:space="preserve"> </w:t>
      </w:r>
    </w:p>
    <w:p w14:paraId="0895D4C5" w14:textId="7EC64356" w:rsidR="00A159A2" w:rsidRPr="00A953ED" w:rsidRDefault="00A159A2" w:rsidP="00A159A2">
      <w:pPr>
        <w:pStyle w:val="Akapitzlist"/>
        <w:spacing w:line="276" w:lineRule="auto"/>
        <w:ind w:left="0" w:hanging="142"/>
        <w:rPr>
          <w:rFonts w:ascii="Arial" w:hAnsi="Arial" w:cs="Arial"/>
        </w:rPr>
      </w:pPr>
      <w:bookmarkStart w:id="0" w:name="_Hlk63074780"/>
      <w:r w:rsidRPr="00A953ED">
        <w:rPr>
          <w:rFonts w:ascii="Arial" w:hAnsi="Arial" w:cs="Arial"/>
        </w:rPr>
        <w:t>- Rozporządzenie Komisji (UE) nr 717/2014 z dnia 27 czerwca 2014 roku w sprawie  stosowania art.107 i 108 Traktatu o funkcjonowaniu Unii Europejskiej do pomocy de minimis w sektorze rybołówstwa i akwakultury</w:t>
      </w:r>
      <w:r w:rsidR="00D956B7" w:rsidRPr="00A953ED">
        <w:rPr>
          <w:rFonts w:ascii="Arial" w:hAnsi="Arial" w:cs="Arial"/>
        </w:rPr>
        <w:t>.</w:t>
      </w:r>
      <w:r w:rsidRPr="00A953ED">
        <w:rPr>
          <w:rFonts w:ascii="Arial" w:hAnsi="Arial" w:cs="Arial"/>
        </w:rPr>
        <w:t xml:space="preserve"> </w:t>
      </w:r>
    </w:p>
    <w:bookmarkEnd w:id="0"/>
    <w:p w14:paraId="6986087D" w14:textId="77777777" w:rsidR="00A159A2" w:rsidRPr="00A953ED" w:rsidRDefault="00A159A2" w:rsidP="00A159A2">
      <w:pPr>
        <w:autoSpaceDE w:val="0"/>
        <w:rPr>
          <w:rFonts w:ascii="Arial" w:hAnsi="Arial" w:cs="Arial"/>
        </w:rPr>
      </w:pPr>
    </w:p>
    <w:p w14:paraId="55E8E9C1" w14:textId="09F3D02D" w:rsidR="00A159A2" w:rsidRPr="00A953ED" w:rsidRDefault="00A159A2" w:rsidP="00D956B7">
      <w:pPr>
        <w:autoSpaceDE w:val="0"/>
        <w:spacing w:line="276" w:lineRule="auto"/>
        <w:rPr>
          <w:rFonts w:ascii="Arial" w:hAnsi="Arial" w:cs="Arial"/>
          <w:b/>
          <w:bCs/>
        </w:rPr>
      </w:pPr>
      <w:r w:rsidRPr="00A953ED">
        <w:rPr>
          <w:rFonts w:ascii="Arial" w:hAnsi="Arial" w:cs="Arial"/>
          <w:b/>
          <w:bCs/>
        </w:rPr>
        <w:t>Ilekroć w niniejszych Zasadach mowa jest o:</w:t>
      </w:r>
    </w:p>
    <w:p w14:paraId="635C675B" w14:textId="5425EDF6" w:rsidR="00A159A2" w:rsidRPr="00A953ED" w:rsidRDefault="00A159A2" w:rsidP="00D956B7">
      <w:pPr>
        <w:numPr>
          <w:ilvl w:val="0"/>
          <w:numId w:val="3"/>
        </w:numPr>
        <w:suppressAutoHyphens/>
        <w:autoSpaceDE w:val="0"/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„</w:t>
      </w:r>
      <w:r w:rsidRPr="00A953ED">
        <w:rPr>
          <w:rFonts w:ascii="Arial" w:hAnsi="Arial" w:cs="Arial"/>
          <w:b/>
        </w:rPr>
        <w:t>zasadach</w:t>
      </w:r>
      <w:r w:rsidRPr="00A953ED">
        <w:rPr>
          <w:rFonts w:ascii="Arial" w:hAnsi="Arial" w:cs="Arial"/>
        </w:rPr>
        <w:t xml:space="preserve">" </w:t>
      </w:r>
      <w:r w:rsidR="00220E66" w:rsidRPr="00A953ED">
        <w:rPr>
          <w:rFonts w:ascii="Arial" w:hAnsi="Arial" w:cs="Arial"/>
        </w:rPr>
        <w:t>-</w:t>
      </w:r>
      <w:r w:rsidRPr="00A953ED">
        <w:rPr>
          <w:rFonts w:ascii="Arial" w:hAnsi="Arial" w:cs="Arial"/>
        </w:rPr>
        <w:t xml:space="preserve"> należy przez to rozumieć niniejsze zasady organizowania robót publicznych dla osób bezrobotnych;</w:t>
      </w:r>
    </w:p>
    <w:p w14:paraId="6AF5EA85" w14:textId="3B7DB130" w:rsidR="00A159A2" w:rsidRPr="00A953ED" w:rsidRDefault="00A159A2" w:rsidP="00D956B7">
      <w:pPr>
        <w:numPr>
          <w:ilvl w:val="0"/>
          <w:numId w:val="3"/>
        </w:numPr>
        <w:suppressAutoHyphens/>
        <w:autoSpaceDE w:val="0"/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„</w:t>
      </w:r>
      <w:r w:rsidR="005C2814" w:rsidRPr="00A953ED">
        <w:rPr>
          <w:rFonts w:ascii="Arial" w:hAnsi="Arial" w:cs="Arial"/>
          <w:b/>
        </w:rPr>
        <w:t>u</w:t>
      </w:r>
      <w:r w:rsidRPr="00A953ED">
        <w:rPr>
          <w:rFonts w:ascii="Arial" w:hAnsi="Arial" w:cs="Arial"/>
          <w:b/>
        </w:rPr>
        <w:t>rzędzie</w:t>
      </w:r>
      <w:r w:rsidRPr="00A953ED">
        <w:rPr>
          <w:rFonts w:ascii="Arial" w:hAnsi="Arial" w:cs="Arial"/>
        </w:rPr>
        <w:t>” - należy przez to rozumieć Powiatowy Urząd Pracy w Lęborku;</w:t>
      </w:r>
    </w:p>
    <w:p w14:paraId="7732CFB2" w14:textId="785C101F" w:rsidR="00A159A2" w:rsidRPr="00A953ED" w:rsidRDefault="00A159A2" w:rsidP="00D956B7">
      <w:pPr>
        <w:numPr>
          <w:ilvl w:val="0"/>
          <w:numId w:val="3"/>
        </w:numPr>
        <w:suppressAutoHyphens/>
        <w:autoSpaceDE w:val="0"/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„</w:t>
      </w:r>
      <w:r w:rsidR="005C2814" w:rsidRPr="00A953ED">
        <w:rPr>
          <w:rFonts w:ascii="Arial" w:hAnsi="Arial" w:cs="Arial"/>
          <w:b/>
        </w:rPr>
        <w:t>d</w:t>
      </w:r>
      <w:r w:rsidRPr="00A953ED">
        <w:rPr>
          <w:rFonts w:ascii="Arial" w:hAnsi="Arial" w:cs="Arial"/>
          <w:b/>
        </w:rPr>
        <w:t>yrektorze Urzędu</w:t>
      </w:r>
      <w:r w:rsidRPr="00A953ED">
        <w:rPr>
          <w:rFonts w:ascii="Arial" w:hAnsi="Arial" w:cs="Arial"/>
        </w:rPr>
        <w:t xml:space="preserve">” - należy przez to rozumieć Dyrektora Powiatowego Urzędu Pracy </w:t>
      </w:r>
      <w:r w:rsidRPr="00A953ED">
        <w:rPr>
          <w:rFonts w:ascii="Arial" w:hAnsi="Arial" w:cs="Arial"/>
        </w:rPr>
        <w:br/>
        <w:t>w Lęborku;</w:t>
      </w:r>
    </w:p>
    <w:p w14:paraId="7356E8B5" w14:textId="75D676B8" w:rsidR="00A159A2" w:rsidRPr="00A953ED" w:rsidRDefault="00A159A2" w:rsidP="00D956B7">
      <w:pPr>
        <w:numPr>
          <w:ilvl w:val="0"/>
          <w:numId w:val="3"/>
        </w:numPr>
        <w:suppressAutoHyphens/>
        <w:autoSpaceDE w:val="0"/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„</w:t>
      </w:r>
      <w:r w:rsidR="005C2814" w:rsidRPr="00A953ED">
        <w:rPr>
          <w:rFonts w:ascii="Arial" w:hAnsi="Arial" w:cs="Arial"/>
          <w:b/>
        </w:rPr>
        <w:t>s</w:t>
      </w:r>
      <w:r w:rsidRPr="00A953ED">
        <w:rPr>
          <w:rFonts w:ascii="Arial" w:hAnsi="Arial" w:cs="Arial"/>
          <w:b/>
        </w:rPr>
        <w:t>taroście</w:t>
      </w:r>
      <w:r w:rsidRPr="00A953ED">
        <w:rPr>
          <w:rFonts w:ascii="Arial" w:hAnsi="Arial" w:cs="Arial"/>
        </w:rPr>
        <w:t>” - należy przez to rozumieć Starostę Lęborskiego;</w:t>
      </w:r>
    </w:p>
    <w:p w14:paraId="682A4A22" w14:textId="3F41408E" w:rsidR="00A159A2" w:rsidRPr="00A953ED" w:rsidRDefault="00A159A2" w:rsidP="00D956B7">
      <w:pPr>
        <w:numPr>
          <w:ilvl w:val="0"/>
          <w:numId w:val="3"/>
        </w:numPr>
        <w:suppressAutoHyphens/>
        <w:autoSpaceDE w:val="0"/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„</w:t>
      </w:r>
      <w:r w:rsidR="005C2814" w:rsidRPr="00A953ED">
        <w:rPr>
          <w:rFonts w:ascii="Arial" w:hAnsi="Arial" w:cs="Arial"/>
          <w:b/>
        </w:rPr>
        <w:t>u</w:t>
      </w:r>
      <w:r w:rsidRPr="00A953ED">
        <w:rPr>
          <w:rFonts w:ascii="Arial" w:hAnsi="Arial" w:cs="Arial"/>
          <w:b/>
        </w:rPr>
        <w:t>stawie</w:t>
      </w:r>
      <w:r w:rsidRPr="00A953ED">
        <w:rPr>
          <w:rFonts w:ascii="Arial" w:hAnsi="Arial" w:cs="Arial"/>
        </w:rPr>
        <w:t>” - należy przez to rozumieć</w:t>
      </w:r>
      <w:r w:rsidR="00E712DD" w:rsidRPr="00A953ED">
        <w:rPr>
          <w:rFonts w:ascii="Arial" w:hAnsi="Arial" w:cs="Arial"/>
        </w:rPr>
        <w:t xml:space="preserve"> </w:t>
      </w:r>
      <w:r w:rsidR="005C2814" w:rsidRPr="00A953ED">
        <w:rPr>
          <w:rFonts w:ascii="Arial" w:hAnsi="Arial" w:cs="Arial"/>
        </w:rPr>
        <w:t>ustawę z dnia 20</w:t>
      </w:r>
      <w:r w:rsidR="005C6B01" w:rsidRPr="00A953ED">
        <w:rPr>
          <w:rFonts w:ascii="Arial" w:hAnsi="Arial" w:cs="Arial"/>
        </w:rPr>
        <w:t>25 r.</w:t>
      </w:r>
      <w:r w:rsidR="005C2814" w:rsidRPr="00A953ED">
        <w:rPr>
          <w:rFonts w:ascii="Arial" w:hAnsi="Arial" w:cs="Arial"/>
        </w:rPr>
        <w:t xml:space="preserve"> marca o rynku pracy</w:t>
      </w:r>
      <w:r w:rsidR="005C6B01" w:rsidRPr="00A953ED">
        <w:rPr>
          <w:rFonts w:ascii="Arial" w:hAnsi="Arial" w:cs="Arial"/>
        </w:rPr>
        <w:t xml:space="preserve">                </w:t>
      </w:r>
      <w:r w:rsidR="005C2814" w:rsidRPr="00A953ED">
        <w:rPr>
          <w:rFonts w:ascii="Arial" w:hAnsi="Arial" w:cs="Arial"/>
        </w:rPr>
        <w:t xml:space="preserve"> i służbach zatrudnienia;</w:t>
      </w:r>
    </w:p>
    <w:p w14:paraId="4819AC37" w14:textId="6C1C337F" w:rsidR="00124BDC" w:rsidRPr="00A953ED" w:rsidRDefault="00A159A2" w:rsidP="00124BDC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u w:val="single"/>
        </w:rPr>
      </w:pPr>
      <w:r w:rsidRPr="00A953ED">
        <w:rPr>
          <w:rFonts w:ascii="Arial" w:hAnsi="Arial" w:cs="Arial"/>
        </w:rPr>
        <w:t>„</w:t>
      </w:r>
      <w:r w:rsidRPr="00A953ED">
        <w:rPr>
          <w:rFonts w:ascii="Arial" w:hAnsi="Arial" w:cs="Arial"/>
          <w:b/>
        </w:rPr>
        <w:t>bezrobotnym</w:t>
      </w:r>
      <w:r w:rsidRPr="00A953ED">
        <w:rPr>
          <w:rFonts w:ascii="Arial" w:hAnsi="Arial" w:cs="Arial"/>
        </w:rPr>
        <w:t xml:space="preserve">” - oznacza to osobę spełniającą przesłanki art. 2 pkt </w:t>
      </w:r>
      <w:r w:rsidR="005C2814" w:rsidRPr="00A953ED">
        <w:rPr>
          <w:rFonts w:ascii="Arial" w:hAnsi="Arial" w:cs="Arial"/>
        </w:rPr>
        <w:t>1 ustawy</w:t>
      </w:r>
      <w:r w:rsidR="005C6B01" w:rsidRPr="00A953ED">
        <w:rPr>
          <w:rFonts w:ascii="Arial" w:hAnsi="Arial" w:cs="Arial"/>
        </w:rPr>
        <w:t xml:space="preserve">                   </w:t>
      </w:r>
      <w:r w:rsidR="005C2814" w:rsidRPr="00A953ED">
        <w:rPr>
          <w:rFonts w:ascii="Arial" w:hAnsi="Arial" w:cs="Arial"/>
        </w:rPr>
        <w:t xml:space="preserve"> z dnia 20 marca</w:t>
      </w:r>
      <w:r w:rsidR="005C6B01" w:rsidRPr="00A953ED">
        <w:rPr>
          <w:rFonts w:ascii="Arial" w:hAnsi="Arial" w:cs="Arial"/>
        </w:rPr>
        <w:t xml:space="preserve"> 2025 r.</w:t>
      </w:r>
      <w:r w:rsidR="005C2814" w:rsidRPr="00A953ED">
        <w:rPr>
          <w:rFonts w:ascii="Arial" w:hAnsi="Arial" w:cs="Arial"/>
        </w:rPr>
        <w:t xml:space="preserve"> o rynku pracy i służbach zatrudnienia.</w:t>
      </w:r>
    </w:p>
    <w:p w14:paraId="78C96492" w14:textId="0F12CDF4" w:rsidR="00A159A2" w:rsidRPr="00A953ED" w:rsidRDefault="00A159A2" w:rsidP="0002336A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bCs/>
        </w:rPr>
      </w:pPr>
      <w:r w:rsidRPr="00A953ED">
        <w:rPr>
          <w:rFonts w:ascii="Arial" w:hAnsi="Arial" w:cs="Arial"/>
        </w:rPr>
        <w:t>„</w:t>
      </w:r>
      <w:r w:rsidRPr="00A953ED">
        <w:rPr>
          <w:rFonts w:ascii="Arial" w:hAnsi="Arial" w:cs="Arial"/>
          <w:b/>
        </w:rPr>
        <w:t>robotach publicznych</w:t>
      </w:r>
      <w:r w:rsidRPr="00A953ED">
        <w:rPr>
          <w:rFonts w:ascii="Arial" w:hAnsi="Arial" w:cs="Arial"/>
        </w:rPr>
        <w:t xml:space="preserve">”- oznacza to zatrudnienie bezrobotnego w okresie nie dłuższym niż </w:t>
      </w:r>
      <w:r w:rsidR="005C2814" w:rsidRPr="00A953ED">
        <w:rPr>
          <w:rFonts w:ascii="Arial" w:hAnsi="Arial" w:cs="Arial"/>
        </w:rPr>
        <w:t>6</w:t>
      </w:r>
      <w:r w:rsidRPr="00A953ED">
        <w:rPr>
          <w:rFonts w:ascii="Arial" w:hAnsi="Arial" w:cs="Arial"/>
        </w:rPr>
        <w:t xml:space="preserve"> miesięcy przy wykonywaniu prac organizowanych </w:t>
      </w:r>
      <w:r w:rsidRPr="00A953ED">
        <w:rPr>
          <w:rFonts w:ascii="Arial" w:hAnsi="Arial" w:cs="Arial"/>
          <w:bCs/>
        </w:rPr>
        <w:t>przez powiaty, gminy, organizacje</w:t>
      </w:r>
      <w:r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  <w:bCs/>
        </w:rPr>
        <w:t>pozarządowe</w:t>
      </w:r>
      <w:r w:rsidRPr="00A953ED">
        <w:rPr>
          <w:rFonts w:ascii="Arial" w:hAnsi="Arial" w:cs="Arial"/>
        </w:rPr>
        <w:t xml:space="preserve"> statutowo zajmujące się problematyką: ochrony środowiska, kultury, oświaty, kultury fizycznej</w:t>
      </w:r>
      <w:r w:rsidR="005C2814" w:rsidRPr="00A953ED">
        <w:rPr>
          <w:rFonts w:ascii="Arial" w:hAnsi="Arial" w:cs="Arial"/>
        </w:rPr>
        <w:t xml:space="preserve"> i turystyki, opieki zdrowotnej, bezrobocia oraz pomocy społecznej, przedsiębiorstwa społeczne, o których mowa w art. 3 ustawy z dnia 5 sierpnia </w:t>
      </w:r>
      <w:r w:rsidR="005C2814" w:rsidRPr="00A953ED">
        <w:rPr>
          <w:rFonts w:ascii="Arial" w:hAnsi="Arial" w:cs="Arial"/>
        </w:rPr>
        <w:lastRenderedPageBreak/>
        <w:t>2022 r. o ekonomii społecznej zwane dalej „przedsiębiorstwami społecznymi”, spółdzielnie socjalne, o których mowa w ustawie z dnia 27 kwietnia 2006 r. o spółdzielniach socjalnych, a także</w:t>
      </w:r>
      <w:r w:rsidRPr="00A953ED">
        <w:rPr>
          <w:rFonts w:ascii="Arial" w:hAnsi="Arial" w:cs="Arial"/>
        </w:rPr>
        <w:t xml:space="preserve"> spółki wodne i ich związki, </w:t>
      </w:r>
      <w:r w:rsidRPr="00A953ED">
        <w:rPr>
          <w:rFonts w:ascii="Arial" w:hAnsi="Arial" w:cs="Arial"/>
          <w:bCs/>
        </w:rPr>
        <w:t>jeżeli prace</w:t>
      </w:r>
      <w:r w:rsidR="005C6B01" w:rsidRPr="00A953ED">
        <w:rPr>
          <w:rFonts w:ascii="Arial" w:hAnsi="Arial" w:cs="Arial"/>
          <w:bCs/>
        </w:rPr>
        <w:t xml:space="preserve"> </w:t>
      </w:r>
      <w:r w:rsidRPr="00A953ED">
        <w:rPr>
          <w:rFonts w:ascii="Arial" w:hAnsi="Arial" w:cs="Arial"/>
          <w:bCs/>
        </w:rPr>
        <w:t>te są finansowane</w:t>
      </w:r>
      <w:r w:rsidR="005C6B01" w:rsidRPr="00A953ED">
        <w:rPr>
          <w:rFonts w:ascii="Arial" w:hAnsi="Arial" w:cs="Arial"/>
          <w:bCs/>
        </w:rPr>
        <w:t xml:space="preserve">                            </w:t>
      </w:r>
      <w:r w:rsidRPr="00A953ED">
        <w:rPr>
          <w:rFonts w:ascii="Arial" w:hAnsi="Arial" w:cs="Arial"/>
          <w:bCs/>
        </w:rPr>
        <w:t xml:space="preserve"> </w:t>
      </w:r>
      <w:r w:rsidR="0002336A" w:rsidRPr="00A953ED">
        <w:rPr>
          <w:rFonts w:ascii="Arial" w:hAnsi="Arial" w:cs="Arial"/>
          <w:bCs/>
        </w:rPr>
        <w:br/>
      </w:r>
      <w:r w:rsidRPr="00A953ED">
        <w:rPr>
          <w:rFonts w:ascii="Arial" w:hAnsi="Arial" w:cs="Arial"/>
          <w:bCs/>
        </w:rPr>
        <w:t>lub dofinansowane ze środków samorządu terytorialnego, budżetu państwa, funduszy celowych, organizacji pozarządowych</w:t>
      </w:r>
      <w:r w:rsidRPr="00A953ED">
        <w:rPr>
          <w:rFonts w:ascii="Arial" w:hAnsi="Arial" w:cs="Arial"/>
          <w:b/>
          <w:bCs/>
        </w:rPr>
        <w:t>,</w:t>
      </w:r>
      <w:r w:rsidR="009F71F7" w:rsidRPr="00A953ED">
        <w:rPr>
          <w:rFonts w:ascii="Arial" w:hAnsi="Arial" w:cs="Arial"/>
          <w:b/>
          <w:bCs/>
        </w:rPr>
        <w:t xml:space="preserve"> </w:t>
      </w:r>
      <w:r w:rsidR="009F71F7" w:rsidRPr="00A953ED">
        <w:rPr>
          <w:rFonts w:ascii="Arial" w:hAnsi="Arial" w:cs="Arial"/>
        </w:rPr>
        <w:t>przedsiębiorstw społecznych, spółdzielni socjalnych</w:t>
      </w:r>
      <w:r w:rsidR="009F71F7" w:rsidRPr="00A953ED">
        <w:rPr>
          <w:rFonts w:ascii="Arial" w:hAnsi="Arial" w:cs="Arial"/>
          <w:b/>
          <w:bCs/>
        </w:rPr>
        <w:t>,</w:t>
      </w:r>
      <w:r w:rsidRPr="00A953ED">
        <w:rPr>
          <w:rFonts w:ascii="Arial" w:hAnsi="Arial" w:cs="Arial"/>
          <w:bCs/>
        </w:rPr>
        <w:t xml:space="preserve"> spółek wodnych</w:t>
      </w:r>
      <w:r w:rsidR="009F71F7" w:rsidRPr="00A953ED">
        <w:rPr>
          <w:rFonts w:ascii="Arial" w:hAnsi="Arial" w:cs="Arial"/>
          <w:bCs/>
        </w:rPr>
        <w:t xml:space="preserve"> i </w:t>
      </w:r>
      <w:r w:rsidRPr="00A953ED">
        <w:rPr>
          <w:rFonts w:ascii="Arial" w:hAnsi="Arial" w:cs="Arial"/>
          <w:bCs/>
        </w:rPr>
        <w:t>ich związków;</w:t>
      </w:r>
    </w:p>
    <w:p w14:paraId="78054F65" w14:textId="77777777" w:rsidR="001805CD" w:rsidRPr="00A953ED" w:rsidRDefault="00A159A2" w:rsidP="00220E6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  <w:bCs/>
        </w:rPr>
        <w:t>„</w:t>
      </w:r>
      <w:r w:rsidRPr="00A953ED">
        <w:rPr>
          <w:rFonts w:ascii="Arial" w:hAnsi="Arial" w:cs="Arial"/>
          <w:b/>
          <w:bCs/>
        </w:rPr>
        <w:t>beneficjencie pomocy publicznej</w:t>
      </w:r>
      <w:r w:rsidRPr="00A953ED">
        <w:rPr>
          <w:rFonts w:ascii="Arial" w:hAnsi="Arial" w:cs="Arial"/>
          <w:bCs/>
        </w:rPr>
        <w:t>”- należy przez to rozumieć podmiot prowadzący działalność gospodarczą, w tym podmiot prowadzący działalność gospodarczą</w:t>
      </w:r>
    </w:p>
    <w:p w14:paraId="61243C0F" w14:textId="25D0C19E" w:rsidR="00A159A2" w:rsidRPr="00A953ED" w:rsidRDefault="00A159A2" w:rsidP="008D67B1">
      <w:pPr>
        <w:suppressAutoHyphens/>
        <w:autoSpaceDE w:val="0"/>
        <w:spacing w:line="276" w:lineRule="auto"/>
        <w:ind w:left="284"/>
        <w:rPr>
          <w:rFonts w:ascii="Arial" w:hAnsi="Arial" w:cs="Arial"/>
        </w:rPr>
      </w:pPr>
      <w:r w:rsidRPr="00A953ED">
        <w:rPr>
          <w:rFonts w:ascii="Arial" w:hAnsi="Arial" w:cs="Arial"/>
          <w:bCs/>
        </w:rPr>
        <w:t>w zakresie rolnictwa lub rybołówstwa, bez względu na formę organizacyjno-prawną</w:t>
      </w:r>
      <w:r w:rsidR="00220E66" w:rsidRPr="00A953ED">
        <w:rPr>
          <w:rFonts w:ascii="Arial" w:hAnsi="Arial" w:cs="Arial"/>
          <w:bCs/>
        </w:rPr>
        <w:br/>
      </w:r>
      <w:r w:rsidRPr="00A953ED">
        <w:rPr>
          <w:rFonts w:ascii="Arial" w:hAnsi="Arial" w:cs="Arial"/>
          <w:bCs/>
        </w:rPr>
        <w:t>oraz sposób finansowania, który otrzymał pomoc publiczną.</w:t>
      </w:r>
    </w:p>
    <w:p w14:paraId="58420C0B" w14:textId="77777777" w:rsidR="00A159A2" w:rsidRPr="00A953ED" w:rsidRDefault="00A159A2" w:rsidP="00A159A2">
      <w:pPr>
        <w:rPr>
          <w:rFonts w:ascii="Arial" w:hAnsi="Arial" w:cs="Arial"/>
        </w:rPr>
      </w:pPr>
    </w:p>
    <w:p w14:paraId="457993DD" w14:textId="7B852954" w:rsidR="00124BDC" w:rsidRPr="00A953ED" w:rsidRDefault="00124BDC" w:rsidP="00124BDC">
      <w:pPr>
        <w:jc w:val="center"/>
        <w:rPr>
          <w:rFonts w:ascii="Arial" w:hAnsi="Arial" w:cs="Arial"/>
        </w:rPr>
      </w:pPr>
      <w:r w:rsidRPr="00A953ED">
        <w:rPr>
          <w:rFonts w:ascii="Arial" w:hAnsi="Arial" w:cs="Arial"/>
        </w:rPr>
        <w:t>§ 1</w:t>
      </w:r>
    </w:p>
    <w:p w14:paraId="00582583" w14:textId="77777777" w:rsidR="00DB0C6B" w:rsidRPr="00A953ED" w:rsidRDefault="00DB0C6B" w:rsidP="00A159A2">
      <w:pPr>
        <w:rPr>
          <w:rFonts w:ascii="Arial" w:hAnsi="Arial" w:cs="Arial"/>
        </w:rPr>
      </w:pPr>
    </w:p>
    <w:p w14:paraId="78D4E75F" w14:textId="676CCC66" w:rsidR="00A159A2" w:rsidRPr="00A953ED" w:rsidRDefault="00A159A2" w:rsidP="00DB0C6B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bCs/>
        </w:rPr>
      </w:pPr>
      <w:r w:rsidRPr="00A953ED">
        <w:rPr>
          <w:rFonts w:ascii="Arial" w:hAnsi="Arial" w:cs="Arial"/>
          <w:b/>
          <w:bCs/>
        </w:rPr>
        <w:t>Roboty publiczne mogą być organizowane przez:</w:t>
      </w:r>
    </w:p>
    <w:p w14:paraId="1ABD1E80" w14:textId="53EA4D0E" w:rsidR="00A159A2" w:rsidRPr="00A953ED" w:rsidRDefault="00A159A2" w:rsidP="00DB0C6B">
      <w:pPr>
        <w:numPr>
          <w:ilvl w:val="0"/>
          <w:numId w:val="4"/>
        </w:numPr>
        <w:tabs>
          <w:tab w:val="num" w:pos="284"/>
        </w:tabs>
        <w:suppressAutoHyphens/>
        <w:autoSpaceDE w:val="0"/>
        <w:spacing w:line="276" w:lineRule="auto"/>
        <w:ind w:left="284" w:hanging="284"/>
        <w:rPr>
          <w:rFonts w:ascii="Arial" w:hAnsi="Arial" w:cs="Arial"/>
          <w:bCs/>
        </w:rPr>
      </w:pPr>
      <w:r w:rsidRPr="00A953ED">
        <w:rPr>
          <w:rFonts w:ascii="Arial" w:hAnsi="Arial" w:cs="Arial"/>
          <w:bCs/>
        </w:rPr>
        <w:t>powiaty - z wyłączeniem prac organizowanych w urzędach pracy,</w:t>
      </w:r>
    </w:p>
    <w:p w14:paraId="6447D90F" w14:textId="6B90A045" w:rsidR="00A159A2" w:rsidRPr="00A953ED" w:rsidRDefault="00A159A2" w:rsidP="00DB0C6B">
      <w:pPr>
        <w:numPr>
          <w:ilvl w:val="0"/>
          <w:numId w:val="4"/>
        </w:numPr>
        <w:tabs>
          <w:tab w:val="num" w:pos="284"/>
        </w:tabs>
        <w:suppressAutoHyphens/>
        <w:autoSpaceDE w:val="0"/>
        <w:spacing w:line="276" w:lineRule="auto"/>
        <w:ind w:left="284" w:hanging="284"/>
        <w:rPr>
          <w:rFonts w:ascii="Arial" w:hAnsi="Arial" w:cs="Arial"/>
          <w:bCs/>
        </w:rPr>
      </w:pPr>
      <w:r w:rsidRPr="00A953ED">
        <w:rPr>
          <w:rFonts w:ascii="Arial" w:hAnsi="Arial" w:cs="Arial"/>
          <w:bCs/>
        </w:rPr>
        <w:t>gminy,</w:t>
      </w:r>
    </w:p>
    <w:p w14:paraId="56298CD1" w14:textId="013565C1" w:rsidR="00DB0C6B" w:rsidRPr="00A953ED" w:rsidRDefault="00A159A2" w:rsidP="00DB0C6B">
      <w:pPr>
        <w:pStyle w:val="Akapitzlist"/>
        <w:numPr>
          <w:ilvl w:val="0"/>
          <w:numId w:val="4"/>
        </w:numPr>
        <w:tabs>
          <w:tab w:val="num" w:pos="284"/>
        </w:tabs>
        <w:autoSpaceDE w:val="0"/>
        <w:spacing w:line="276" w:lineRule="auto"/>
        <w:ind w:left="284" w:hanging="284"/>
        <w:rPr>
          <w:rFonts w:ascii="Arial" w:hAnsi="Arial" w:cs="Arial"/>
          <w:bCs/>
        </w:rPr>
      </w:pPr>
      <w:r w:rsidRPr="00A953ED">
        <w:rPr>
          <w:rFonts w:ascii="Arial" w:hAnsi="Arial" w:cs="Arial"/>
          <w:bCs/>
        </w:rPr>
        <w:t>organizacje</w:t>
      </w:r>
      <w:r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  <w:bCs/>
        </w:rPr>
        <w:t>pozarządowe</w:t>
      </w:r>
      <w:r w:rsidRPr="00A953ED">
        <w:rPr>
          <w:rFonts w:ascii="Arial" w:hAnsi="Arial" w:cs="Arial"/>
        </w:rPr>
        <w:t xml:space="preserve"> statutowo zajmujące się problematyką: ochrony środowiska,</w:t>
      </w:r>
      <w:r w:rsidR="00DB0C6B" w:rsidRPr="00A953ED">
        <w:rPr>
          <w:rFonts w:ascii="Arial" w:hAnsi="Arial" w:cs="Arial"/>
        </w:rPr>
        <w:br/>
        <w:t xml:space="preserve">kultury, oświaty, kultury fizycznej i turystyki, opieki zdrowotnej, bezrobocia oraz pomocy          </w:t>
      </w:r>
    </w:p>
    <w:p w14:paraId="3C17C25B" w14:textId="77777777" w:rsidR="00E712DD" w:rsidRPr="00A953ED" w:rsidRDefault="00DB0C6B" w:rsidP="00E712DD">
      <w:pPr>
        <w:pStyle w:val="Akapitzlist"/>
        <w:tabs>
          <w:tab w:val="num" w:pos="284"/>
        </w:tabs>
        <w:autoSpaceDE w:val="0"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    </w:t>
      </w:r>
      <w:r w:rsidR="00A159A2" w:rsidRPr="00A953ED">
        <w:rPr>
          <w:rFonts w:ascii="Arial" w:hAnsi="Arial" w:cs="Arial"/>
        </w:rPr>
        <w:t>społecznej,</w:t>
      </w:r>
    </w:p>
    <w:p w14:paraId="61E50EBC" w14:textId="6DDDA204" w:rsidR="00840FE2" w:rsidRPr="00A953ED" w:rsidRDefault="00840FE2" w:rsidP="00E712DD">
      <w:pPr>
        <w:pStyle w:val="Akapitzlist"/>
        <w:numPr>
          <w:ilvl w:val="0"/>
          <w:numId w:val="4"/>
        </w:numPr>
        <w:tabs>
          <w:tab w:val="num" w:pos="284"/>
        </w:tabs>
        <w:autoSpaceDE w:val="0"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przedsiębiorstwa społeczne</w:t>
      </w:r>
    </w:p>
    <w:p w14:paraId="066887CF" w14:textId="11C5FA3B" w:rsidR="00840FE2" w:rsidRPr="00A953ED" w:rsidRDefault="00840FE2" w:rsidP="00E712DD">
      <w:pPr>
        <w:pStyle w:val="Akapitzlist"/>
        <w:numPr>
          <w:ilvl w:val="0"/>
          <w:numId w:val="4"/>
        </w:numPr>
        <w:tabs>
          <w:tab w:val="num" w:pos="284"/>
        </w:tabs>
        <w:autoSpaceDE w:val="0"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spółdzielnie socjalne</w:t>
      </w:r>
    </w:p>
    <w:p w14:paraId="5D10713C" w14:textId="61BB129F" w:rsidR="00A159A2" w:rsidRPr="00A953ED" w:rsidRDefault="00A159A2" w:rsidP="00DB0C6B">
      <w:pPr>
        <w:numPr>
          <w:ilvl w:val="0"/>
          <w:numId w:val="4"/>
        </w:numPr>
        <w:tabs>
          <w:tab w:val="num" w:pos="284"/>
        </w:tabs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spółki wodne i ich związki,</w:t>
      </w:r>
    </w:p>
    <w:p w14:paraId="7D795DFE" w14:textId="60C63A99" w:rsidR="00DB0C6B" w:rsidRPr="00A953ED" w:rsidRDefault="00A159A2" w:rsidP="00DB0C6B">
      <w:pPr>
        <w:tabs>
          <w:tab w:val="num" w:pos="284"/>
        </w:tabs>
        <w:autoSpaceDE w:val="0"/>
        <w:spacing w:line="276" w:lineRule="auto"/>
        <w:ind w:left="284"/>
        <w:rPr>
          <w:rFonts w:ascii="Arial" w:hAnsi="Arial" w:cs="Arial"/>
          <w:b/>
        </w:rPr>
      </w:pPr>
      <w:r w:rsidRPr="00A953ED">
        <w:rPr>
          <w:rFonts w:ascii="Arial" w:hAnsi="Arial" w:cs="Arial"/>
          <w:b/>
        </w:rPr>
        <w:t xml:space="preserve">jeżeli prace te są finansowane lub dofinansowane ze środków samorządu </w:t>
      </w:r>
      <w:r w:rsidR="00DB0C6B" w:rsidRPr="00A953ED">
        <w:rPr>
          <w:rFonts w:ascii="Arial" w:hAnsi="Arial" w:cs="Arial"/>
          <w:b/>
        </w:rPr>
        <w:t xml:space="preserve">  </w:t>
      </w:r>
    </w:p>
    <w:p w14:paraId="5AD4E1B6" w14:textId="3331FA8D" w:rsidR="00A159A2" w:rsidRPr="00A953ED" w:rsidRDefault="00A159A2" w:rsidP="00840FE2">
      <w:pPr>
        <w:tabs>
          <w:tab w:val="num" w:pos="284"/>
        </w:tabs>
        <w:autoSpaceDE w:val="0"/>
        <w:spacing w:line="276" w:lineRule="auto"/>
        <w:ind w:left="284"/>
        <w:rPr>
          <w:rFonts w:ascii="Arial" w:hAnsi="Arial" w:cs="Arial"/>
          <w:b/>
        </w:rPr>
      </w:pPr>
      <w:r w:rsidRPr="00A953ED">
        <w:rPr>
          <w:rFonts w:ascii="Arial" w:hAnsi="Arial" w:cs="Arial"/>
          <w:b/>
        </w:rPr>
        <w:t>terytorialnego, budżetu państwa, funduszy celowych, organizacji pozarządowych,</w:t>
      </w:r>
      <w:r w:rsidR="00840FE2" w:rsidRPr="00A953ED">
        <w:rPr>
          <w:rFonts w:ascii="Arial" w:hAnsi="Arial" w:cs="Arial"/>
          <w:b/>
        </w:rPr>
        <w:t xml:space="preserve"> przedsiębiorstw społecznych, spółdzielni socjalnych,</w:t>
      </w:r>
      <w:r w:rsidRPr="00A953ED">
        <w:rPr>
          <w:rFonts w:ascii="Arial" w:hAnsi="Arial" w:cs="Arial"/>
          <w:b/>
        </w:rPr>
        <w:t xml:space="preserve"> spółek wodnych</w:t>
      </w:r>
      <w:r w:rsidR="00DB0C6B" w:rsidRPr="00A953ED">
        <w:rPr>
          <w:rFonts w:ascii="Arial" w:hAnsi="Arial" w:cs="Arial"/>
          <w:b/>
        </w:rPr>
        <w:t xml:space="preserve"> </w:t>
      </w:r>
      <w:r w:rsidRPr="00A953ED">
        <w:rPr>
          <w:rFonts w:ascii="Arial" w:hAnsi="Arial" w:cs="Arial"/>
          <w:b/>
        </w:rPr>
        <w:t>i ich związków.</w:t>
      </w:r>
    </w:p>
    <w:p w14:paraId="19EB368C" w14:textId="77777777" w:rsidR="00DB0C6B" w:rsidRPr="00A953ED" w:rsidRDefault="00DB0C6B" w:rsidP="00DB0C6B">
      <w:pPr>
        <w:autoSpaceDE w:val="0"/>
        <w:spacing w:line="276" w:lineRule="auto"/>
        <w:rPr>
          <w:rFonts w:ascii="Arial" w:hAnsi="Arial" w:cs="Arial"/>
          <w:b/>
        </w:rPr>
      </w:pPr>
    </w:p>
    <w:p w14:paraId="33E3F7EE" w14:textId="0FB5EACA" w:rsidR="00A159A2" w:rsidRPr="00A953ED" w:rsidRDefault="00A159A2" w:rsidP="00DB0C6B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Organizator robót publicznych może wskazać pracodawcę, u którego będą wykonywane roboty publiczne.</w:t>
      </w:r>
    </w:p>
    <w:p w14:paraId="41EBC2F2" w14:textId="77777777" w:rsidR="00DB0C6B" w:rsidRPr="00A953ED" w:rsidRDefault="00DB0C6B" w:rsidP="00DB0C6B">
      <w:pPr>
        <w:suppressAutoHyphens/>
        <w:spacing w:line="276" w:lineRule="auto"/>
        <w:ind w:left="360"/>
        <w:rPr>
          <w:rFonts w:ascii="Arial" w:hAnsi="Arial" w:cs="Arial"/>
        </w:rPr>
      </w:pPr>
    </w:p>
    <w:p w14:paraId="08B20AB8" w14:textId="5E3DF83D" w:rsidR="00124BDC" w:rsidRPr="00A953ED" w:rsidRDefault="00A159A2" w:rsidP="00124BDC">
      <w:pPr>
        <w:numPr>
          <w:ilvl w:val="0"/>
          <w:numId w:val="10"/>
        </w:numPr>
        <w:suppressAutoHyphens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Roboty publiczne organizowane u pracodawców będących beneficjentami pomocy publicznej udzielane są w oparciu o rozporządzenia Komisji Europejskiej dotycząc</w:t>
      </w:r>
      <w:r w:rsidR="005C6B01" w:rsidRPr="00A953ED">
        <w:rPr>
          <w:rFonts w:ascii="Arial" w:hAnsi="Arial" w:cs="Arial"/>
        </w:rPr>
        <w:t xml:space="preserve">e </w:t>
      </w:r>
      <w:r w:rsidRPr="00A953ED">
        <w:rPr>
          <w:rFonts w:ascii="Arial" w:hAnsi="Arial" w:cs="Arial"/>
        </w:rPr>
        <w:t>udzielania pomocy de minimis.</w:t>
      </w:r>
    </w:p>
    <w:p w14:paraId="533DE4B5" w14:textId="77777777" w:rsidR="00840FE2" w:rsidRPr="00A953ED" w:rsidRDefault="00840FE2" w:rsidP="00840FE2">
      <w:pPr>
        <w:pStyle w:val="Akapitzlist"/>
        <w:rPr>
          <w:rFonts w:ascii="Arial" w:hAnsi="Arial" w:cs="Arial"/>
        </w:rPr>
      </w:pPr>
    </w:p>
    <w:p w14:paraId="5307B379" w14:textId="6D9E897F" w:rsidR="00840FE2" w:rsidRPr="00A953ED" w:rsidRDefault="00840FE2" w:rsidP="00840FE2">
      <w:pPr>
        <w:suppressAutoHyphens/>
        <w:spacing w:line="276" w:lineRule="auto"/>
        <w:rPr>
          <w:rFonts w:ascii="Arial" w:hAnsi="Arial" w:cs="Arial"/>
          <w:b/>
          <w:bCs/>
        </w:rPr>
      </w:pPr>
      <w:r w:rsidRPr="00A953ED">
        <w:rPr>
          <w:rFonts w:ascii="Arial" w:hAnsi="Arial" w:cs="Arial"/>
          <w:b/>
          <w:bCs/>
        </w:rPr>
        <w:t>O zorganizowanie robót publicznych może ubiegać się</w:t>
      </w:r>
      <w:r w:rsidR="00F77D9B" w:rsidRPr="00A953ED">
        <w:rPr>
          <w:rFonts w:ascii="Arial" w:hAnsi="Arial" w:cs="Arial"/>
          <w:b/>
          <w:bCs/>
        </w:rPr>
        <w:t xml:space="preserve"> pracodawca, jeżeli:</w:t>
      </w:r>
    </w:p>
    <w:p w14:paraId="63EFAAD4" w14:textId="3697D14A" w:rsidR="00840FE2" w:rsidRPr="00A953ED" w:rsidRDefault="00840FE2" w:rsidP="00840FE2">
      <w:pPr>
        <w:numPr>
          <w:ilvl w:val="0"/>
          <w:numId w:val="15"/>
        </w:numPr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>osoby reprezentujące podmiot lub osoby nim zarządzające w okresie ostatnich 2 lat                 nie były prawomocnie skazane za przestępstwo</w:t>
      </w:r>
      <w:r w:rsidRPr="00A953ED">
        <w:rPr>
          <w:sz w:val="23"/>
          <w:szCs w:val="23"/>
        </w:rPr>
        <w:t xml:space="preserve"> </w:t>
      </w:r>
      <w:r w:rsidRPr="00A953ED">
        <w:rPr>
          <w:rFonts w:ascii="Arial" w:hAnsi="Arial" w:cs="Arial"/>
        </w:rPr>
        <w:t xml:space="preserve">składania fałszywych zeznań lub oświadczeń, przestępstwo przeciwko wiarygodności dokumentów lub przeciwko obrotowi gospodarczemu i interesom majątkowym w obrocie cywilnoprawnym, przestępstwo </w:t>
      </w:r>
      <w:r w:rsidRPr="00A953ED">
        <w:rPr>
          <w:rFonts w:ascii="Arial" w:hAnsi="Arial" w:cs="Arial"/>
        </w:rPr>
        <w:lastRenderedPageBreak/>
        <w:t>przeciwko prawom osób wykonujących pracę zarobkową, na podstawie ustawy z dnia</w:t>
      </w:r>
      <w:r w:rsidRPr="00A953ED">
        <w:rPr>
          <w:rFonts w:ascii="Arial" w:hAnsi="Arial" w:cs="Arial"/>
        </w:rPr>
        <w:br/>
        <w:t xml:space="preserve">6 czerwca 1997 r. – Kodeks karny), przestępstwo skarbowe na podstawie ustawy z dnia </w:t>
      </w:r>
      <w:r w:rsidR="0002336A" w:rsidRPr="00A953ED">
        <w:rPr>
          <w:rFonts w:ascii="Arial" w:hAnsi="Arial" w:cs="Arial"/>
        </w:rPr>
        <w:br/>
      </w:r>
      <w:r w:rsidRPr="00A953ED">
        <w:rPr>
          <w:rFonts w:ascii="Arial" w:hAnsi="Arial" w:cs="Arial"/>
        </w:rPr>
        <w:t>10 września 1999 r. – Kodeks karny skarbowy, lub za odpowiedni czyn zabroniony określony w przepisach prawa obcego;</w:t>
      </w:r>
      <w:r w:rsidRPr="00A953ED">
        <w:rPr>
          <w:sz w:val="23"/>
          <w:szCs w:val="23"/>
        </w:rPr>
        <w:t xml:space="preserve"> </w:t>
      </w:r>
      <w:r w:rsidRPr="00A953ED">
        <w:rPr>
          <w:rFonts w:ascii="Arial" w:hAnsi="Arial" w:cs="Arial"/>
        </w:rPr>
        <w:t xml:space="preserve">  </w:t>
      </w:r>
    </w:p>
    <w:p w14:paraId="7C797C0D" w14:textId="77777777" w:rsidR="00840FE2" w:rsidRPr="00A953ED" w:rsidRDefault="00840FE2" w:rsidP="00840FE2">
      <w:pPr>
        <w:numPr>
          <w:ilvl w:val="0"/>
          <w:numId w:val="15"/>
        </w:numPr>
        <w:spacing w:line="276" w:lineRule="auto"/>
        <w:ind w:left="142" w:hanging="284"/>
        <w:contextualSpacing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  na dzień złożenia wniosku nie zalega:</w:t>
      </w:r>
    </w:p>
    <w:p w14:paraId="5B98F449" w14:textId="7D27680A" w:rsidR="00840FE2" w:rsidRPr="00A953ED" w:rsidRDefault="00840FE2" w:rsidP="00840FE2">
      <w:pPr>
        <w:spacing w:line="276" w:lineRule="auto"/>
        <w:ind w:left="284"/>
        <w:contextualSpacing/>
        <w:rPr>
          <w:rFonts w:ascii="Arial" w:hAnsi="Arial" w:cs="Arial"/>
        </w:rPr>
      </w:pPr>
      <w:r w:rsidRPr="00A953ED">
        <w:rPr>
          <w:rFonts w:ascii="Arial" w:hAnsi="Arial" w:cs="Arial"/>
        </w:rPr>
        <w:t>- z wypłacaniem wynagrodzeń pracownikom, opłacaniem należnych składek na ubezpieczenia społeczne, ubezpieczenia zdrowotne, Fundusz Pracy, Fundusz Gwarantowanych Świadczeń Pracowniczych, Fundusz Solidarnościowy, Fundusz Emerytur Pomostowych oraz</w:t>
      </w:r>
      <w:r w:rsidR="005C6B01" w:rsidRPr="00A953ED">
        <w:rPr>
          <w:rFonts w:ascii="Arial" w:hAnsi="Arial" w:cs="Arial"/>
        </w:rPr>
        <w:t xml:space="preserve"> z</w:t>
      </w:r>
      <w:r w:rsidRPr="00A953ED">
        <w:rPr>
          <w:rFonts w:ascii="Arial" w:hAnsi="Arial" w:cs="Arial"/>
        </w:rPr>
        <w:t xml:space="preserve"> wpłatami na Państwowy Fundusz Rehabilitacji Osób Niepełnosprawnych,</w:t>
      </w:r>
    </w:p>
    <w:p w14:paraId="15E06E36" w14:textId="50619E5B" w:rsidR="00840FE2" w:rsidRPr="00A953ED" w:rsidRDefault="00840FE2" w:rsidP="00840FE2">
      <w:pPr>
        <w:spacing w:line="276" w:lineRule="auto"/>
        <w:ind w:left="284"/>
        <w:contextualSpacing/>
        <w:rPr>
          <w:rFonts w:ascii="Arial" w:hAnsi="Arial" w:cs="Arial"/>
        </w:rPr>
      </w:pPr>
      <w:r w:rsidRPr="00A953ED">
        <w:rPr>
          <w:rFonts w:ascii="Arial" w:hAnsi="Arial" w:cs="Arial"/>
        </w:rPr>
        <w:t>-</w:t>
      </w:r>
      <w:r w:rsidR="005C6B01" w:rsidRPr="00A953ED">
        <w:rPr>
          <w:rFonts w:ascii="Arial" w:hAnsi="Arial" w:cs="Arial"/>
        </w:rPr>
        <w:t xml:space="preserve"> z </w:t>
      </w:r>
      <w:r w:rsidRPr="00A953ED">
        <w:rPr>
          <w:rFonts w:ascii="Arial" w:hAnsi="Arial" w:cs="Arial"/>
        </w:rPr>
        <w:t>opłacaniem należnych składek na ubezpieczenie społeczne rolników lub na ubezpieczenie zdrowotne</w:t>
      </w:r>
    </w:p>
    <w:p w14:paraId="5DF0D15A" w14:textId="64A68783" w:rsidR="00840FE2" w:rsidRPr="00A953ED" w:rsidRDefault="00840FE2" w:rsidP="00840FE2">
      <w:pPr>
        <w:spacing w:line="276" w:lineRule="auto"/>
        <w:ind w:left="284"/>
        <w:contextualSpacing/>
        <w:rPr>
          <w:rFonts w:ascii="Arial" w:hAnsi="Arial" w:cs="Arial"/>
        </w:rPr>
      </w:pPr>
      <w:r w:rsidRPr="00A953ED">
        <w:rPr>
          <w:rFonts w:ascii="Arial" w:hAnsi="Arial" w:cs="Arial"/>
        </w:rPr>
        <w:t>-</w:t>
      </w:r>
      <w:r w:rsidR="005C6B01" w:rsidRPr="00A953ED">
        <w:rPr>
          <w:rFonts w:ascii="Arial" w:hAnsi="Arial" w:cs="Arial"/>
        </w:rPr>
        <w:t xml:space="preserve"> z opłacaniem</w:t>
      </w:r>
      <w:r w:rsidRPr="00A953ED">
        <w:rPr>
          <w:rFonts w:ascii="Arial" w:hAnsi="Arial" w:cs="Arial"/>
        </w:rPr>
        <w:t xml:space="preserve"> innych danin publicznych.</w:t>
      </w:r>
    </w:p>
    <w:p w14:paraId="1CFC5450" w14:textId="77777777" w:rsidR="00F77D9B" w:rsidRPr="00A953ED" w:rsidRDefault="00F77D9B" w:rsidP="00840FE2">
      <w:pPr>
        <w:spacing w:line="276" w:lineRule="auto"/>
        <w:ind w:left="284"/>
        <w:contextualSpacing/>
        <w:rPr>
          <w:rFonts w:ascii="Arial" w:hAnsi="Arial" w:cs="Arial"/>
        </w:rPr>
      </w:pPr>
    </w:p>
    <w:p w14:paraId="7E5C8F77" w14:textId="158402C6" w:rsidR="00D37586" w:rsidRPr="00A953ED" w:rsidRDefault="00F77D9B" w:rsidP="00D37586">
      <w:pPr>
        <w:numPr>
          <w:ilvl w:val="0"/>
          <w:numId w:val="10"/>
        </w:numPr>
        <w:suppressAutoHyphens/>
        <w:spacing w:line="276" w:lineRule="auto"/>
        <w:ind w:left="284" w:hanging="284"/>
        <w:rPr>
          <w:rFonts w:ascii="Arial" w:hAnsi="Arial" w:cs="Arial"/>
        </w:rPr>
      </w:pPr>
      <w:r w:rsidRPr="00A953ED">
        <w:rPr>
          <w:rFonts w:ascii="Arial" w:hAnsi="Arial" w:cs="Arial"/>
        </w:rPr>
        <w:t>Do wykonywania robót publicznych nie będą kierowane osoby bezrobotne, które były zatrudnione w ramach tych robót u danego pracodawcy w okresie ostatnich 90 dni przed złożeniem wniosku.</w:t>
      </w:r>
    </w:p>
    <w:p w14:paraId="0E91228F" w14:textId="6A084276" w:rsidR="00A159A2" w:rsidRPr="00A953ED" w:rsidRDefault="00124BDC" w:rsidP="00124BDC">
      <w:pPr>
        <w:tabs>
          <w:tab w:val="left" w:pos="4962"/>
        </w:tabs>
        <w:jc w:val="center"/>
        <w:rPr>
          <w:rFonts w:ascii="Arial" w:hAnsi="Arial" w:cs="Arial"/>
        </w:rPr>
      </w:pPr>
      <w:r w:rsidRPr="00A953ED">
        <w:rPr>
          <w:rFonts w:ascii="Arial" w:hAnsi="Arial" w:cs="Arial"/>
        </w:rPr>
        <w:t>§ 2</w:t>
      </w:r>
    </w:p>
    <w:p w14:paraId="15BEDEC1" w14:textId="77777777" w:rsidR="00124BDC" w:rsidRPr="00A953ED" w:rsidRDefault="00124BDC" w:rsidP="00124BDC">
      <w:pPr>
        <w:jc w:val="center"/>
        <w:rPr>
          <w:rFonts w:ascii="Arial" w:hAnsi="Arial" w:cs="Arial"/>
        </w:rPr>
      </w:pPr>
    </w:p>
    <w:p w14:paraId="11959045" w14:textId="05292FEF" w:rsidR="00F77D9B" w:rsidRPr="00A953ED" w:rsidRDefault="00A159A2" w:rsidP="00F77D9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eastAsia="SimSun" w:hAnsi="Arial" w:cs="Arial"/>
        </w:rPr>
      </w:pPr>
      <w:r w:rsidRPr="00A953ED">
        <w:rPr>
          <w:rFonts w:ascii="Arial" w:hAnsi="Arial" w:cs="Arial"/>
        </w:rPr>
        <w:t xml:space="preserve">Organizator ubiegający się o zorganizowanie robót publicznych </w:t>
      </w:r>
      <w:r w:rsidRPr="00A953ED">
        <w:rPr>
          <w:rFonts w:ascii="Arial" w:hAnsi="Arial" w:cs="Arial"/>
          <w:b/>
          <w:bCs/>
        </w:rPr>
        <w:t>składa do Urzędu</w:t>
      </w:r>
      <w:r w:rsidR="00F77D9B" w:rsidRPr="00A953ED">
        <w:rPr>
          <w:rFonts w:ascii="Arial" w:hAnsi="Arial" w:cs="Arial"/>
          <w:b/>
          <w:bCs/>
        </w:rPr>
        <w:t xml:space="preserve"> właściwego ze względu na miejsce wykonywania tych robót kompletny</w:t>
      </w:r>
      <w:r w:rsidR="00882F45" w:rsidRPr="00A953ED">
        <w:rPr>
          <w:rFonts w:ascii="Arial" w:hAnsi="Arial" w:cs="Arial"/>
          <w:b/>
          <w:bCs/>
        </w:rPr>
        <w:t xml:space="preserve"> </w:t>
      </w:r>
      <w:r w:rsidR="00882F45" w:rsidRPr="00A953ED">
        <w:rPr>
          <w:rFonts w:ascii="Arial" w:hAnsi="Arial" w:cs="Arial"/>
          <w:b/>
          <w:bCs/>
        </w:rPr>
        <w:br/>
      </w:r>
      <w:r w:rsidR="00F77D9B" w:rsidRPr="00A953ED">
        <w:rPr>
          <w:rFonts w:ascii="Arial" w:hAnsi="Arial" w:cs="Arial"/>
          <w:b/>
          <w:bCs/>
        </w:rPr>
        <w:t>i prawidłowo wypełniony</w:t>
      </w:r>
      <w:r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  <w:b/>
        </w:rPr>
        <w:t>wniosek</w:t>
      </w:r>
      <w:r w:rsidR="00F237BF" w:rsidRPr="00A953ED">
        <w:rPr>
          <w:rFonts w:ascii="Arial" w:hAnsi="Arial" w:cs="Arial"/>
          <w:b/>
        </w:rPr>
        <w:t xml:space="preserve"> </w:t>
      </w:r>
      <w:r w:rsidRPr="00A953ED">
        <w:rPr>
          <w:rFonts w:ascii="Arial" w:hAnsi="Arial" w:cs="Arial"/>
        </w:rPr>
        <w:t>o organizację robót publicznych</w:t>
      </w:r>
      <w:r w:rsidR="00F237BF"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</w:rPr>
        <w:t>wraz</w:t>
      </w:r>
      <w:r w:rsidR="00882F45" w:rsidRPr="00A953ED">
        <w:rPr>
          <w:rFonts w:ascii="Arial" w:hAnsi="Arial" w:cs="Arial"/>
        </w:rPr>
        <w:br/>
      </w:r>
      <w:r w:rsidRPr="00A953ED">
        <w:rPr>
          <w:rFonts w:ascii="Arial" w:hAnsi="Arial" w:cs="Arial"/>
        </w:rPr>
        <w:t>z wyszczególnionymi</w:t>
      </w:r>
      <w:r w:rsidR="00F77D9B"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</w:rPr>
        <w:t>w nim załącznikami.</w:t>
      </w:r>
      <w:r w:rsidR="00F77D9B" w:rsidRPr="00A953ED">
        <w:rPr>
          <w:rFonts w:ascii="Arial" w:hAnsi="Arial" w:cs="Arial"/>
        </w:rPr>
        <w:t xml:space="preserve"> </w:t>
      </w:r>
      <w:r w:rsidR="00F77D9B" w:rsidRPr="00A953ED">
        <w:rPr>
          <w:rFonts w:ascii="Arial" w:eastAsia="SimSun" w:hAnsi="Arial" w:cs="Arial"/>
        </w:rPr>
        <w:t xml:space="preserve">Aktualne formularze dostępne są w siedzibie Urzędu i na stronie internetowej </w:t>
      </w:r>
      <w:hyperlink r:id="rId8" w:history="1">
        <w:r w:rsidR="00F77D9B" w:rsidRPr="00A953ED">
          <w:rPr>
            <w:rFonts w:ascii="Arial" w:eastAsia="SimSun" w:hAnsi="Arial" w:cs="Arial"/>
            <w:u w:val="single"/>
          </w:rPr>
          <w:t>https://lebork.praca.gov.pl/</w:t>
        </w:r>
      </w:hyperlink>
      <w:r w:rsidR="00F77D9B" w:rsidRPr="00A953ED">
        <w:rPr>
          <w:rFonts w:ascii="Arial" w:eastAsia="SimSun" w:hAnsi="Arial" w:cs="Arial"/>
        </w:rPr>
        <w:t xml:space="preserve"> w zakładce dokumenty</w:t>
      </w:r>
      <w:r w:rsidR="00882F45" w:rsidRPr="00A953ED">
        <w:rPr>
          <w:rFonts w:ascii="Arial" w:eastAsia="SimSun" w:hAnsi="Arial" w:cs="Arial"/>
        </w:rPr>
        <w:br/>
      </w:r>
      <w:r w:rsidR="00F77D9B" w:rsidRPr="00A953ED">
        <w:rPr>
          <w:rFonts w:ascii="Arial" w:eastAsia="SimSun" w:hAnsi="Arial" w:cs="Arial"/>
        </w:rPr>
        <w:t xml:space="preserve">do pobrania. </w:t>
      </w:r>
    </w:p>
    <w:p w14:paraId="07EE15D8" w14:textId="77777777" w:rsidR="00F77D9B" w:rsidRPr="00A953ED" w:rsidRDefault="00F77D9B" w:rsidP="00F77D9B">
      <w:pPr>
        <w:pStyle w:val="Akapitzlist"/>
        <w:suppressAutoHyphens w:val="0"/>
        <w:spacing w:line="276" w:lineRule="auto"/>
        <w:ind w:left="284"/>
        <w:contextualSpacing w:val="0"/>
        <w:rPr>
          <w:rFonts w:ascii="Arial" w:eastAsia="SimSun" w:hAnsi="Arial" w:cs="Arial"/>
        </w:rPr>
      </w:pPr>
    </w:p>
    <w:p w14:paraId="3F3335F6" w14:textId="33BB4945" w:rsidR="00F77D9B" w:rsidRPr="00A953ED" w:rsidRDefault="00A159A2" w:rsidP="00F77D9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eastAsia="SimSun" w:hAnsi="Arial" w:cs="Arial"/>
        </w:rPr>
      </w:pPr>
      <w:r w:rsidRPr="00A953ED">
        <w:rPr>
          <w:rFonts w:ascii="Arial" w:hAnsi="Arial" w:cs="Arial"/>
        </w:rPr>
        <w:t xml:space="preserve">Urząd </w:t>
      </w:r>
      <w:r w:rsidRPr="00A953ED">
        <w:rPr>
          <w:rFonts w:ascii="Arial" w:hAnsi="Arial" w:cs="Arial"/>
          <w:b/>
          <w:bCs/>
        </w:rPr>
        <w:t>w terminie 30 dni od dnia złożenia wniosku</w:t>
      </w:r>
      <w:r w:rsidRPr="00A953ED">
        <w:rPr>
          <w:rFonts w:ascii="Arial" w:hAnsi="Arial" w:cs="Arial"/>
        </w:rPr>
        <w:t xml:space="preserve">, wraz z kompletem wymaganych dokumentów, powiadamia pisemnie wnioskodawcę o rozpatrzeniu wniosku i podjętej decyzji. </w:t>
      </w:r>
      <w:r w:rsidR="00F77D9B" w:rsidRPr="00A953ED">
        <w:rPr>
          <w:rFonts w:ascii="Arial" w:hAnsi="Arial" w:cs="Arial"/>
        </w:rPr>
        <w:t>W przypadku wniosku niekompletnego starosta wyznacza pracodawcy 7-dniowy termin na jego uzupełnienie. Wniosek nieuzupełniony w terminie pozostawia</w:t>
      </w:r>
      <w:r w:rsidR="00882F45" w:rsidRPr="00A953ED">
        <w:rPr>
          <w:rFonts w:ascii="Arial" w:hAnsi="Arial" w:cs="Arial"/>
        </w:rPr>
        <w:br/>
      </w:r>
      <w:r w:rsidR="00F77D9B" w:rsidRPr="00A953ED">
        <w:rPr>
          <w:rFonts w:ascii="Arial" w:hAnsi="Arial" w:cs="Arial"/>
        </w:rPr>
        <w:t>się bez rozpoznania.</w:t>
      </w:r>
    </w:p>
    <w:p w14:paraId="2AA9F8A8" w14:textId="77777777" w:rsidR="00F77D9B" w:rsidRPr="00A953ED" w:rsidRDefault="00F77D9B" w:rsidP="00F77D9B">
      <w:pPr>
        <w:pStyle w:val="Akapitzlist"/>
        <w:rPr>
          <w:rFonts w:ascii="Arial" w:hAnsi="Arial" w:cs="Arial"/>
        </w:rPr>
      </w:pPr>
    </w:p>
    <w:p w14:paraId="7B577441" w14:textId="77777777" w:rsidR="003470E6" w:rsidRPr="00A953ED" w:rsidRDefault="00A159A2" w:rsidP="00F77D9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eastAsia="SimSun" w:hAnsi="Arial" w:cs="Arial"/>
        </w:rPr>
      </w:pPr>
      <w:r w:rsidRPr="00A953ED">
        <w:rPr>
          <w:rFonts w:ascii="Arial" w:hAnsi="Arial" w:cs="Arial"/>
        </w:rPr>
        <w:t>Przy rozpatrywaniu wniosków Urząd kieruje się zasadą celowości, efektywności, oszczędności w wydatkowaniu środków publicznych.</w:t>
      </w:r>
    </w:p>
    <w:p w14:paraId="6513DDB1" w14:textId="77777777" w:rsidR="003470E6" w:rsidRPr="00A953ED" w:rsidRDefault="003470E6" w:rsidP="003470E6">
      <w:pPr>
        <w:pStyle w:val="Akapitzlist"/>
        <w:rPr>
          <w:rFonts w:ascii="Arial" w:hAnsi="Arial" w:cs="Arial"/>
        </w:rPr>
      </w:pPr>
    </w:p>
    <w:p w14:paraId="0C3AC198" w14:textId="53F60636" w:rsidR="003470E6" w:rsidRPr="00A953ED" w:rsidRDefault="003470E6" w:rsidP="0002336A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eastAsia="SimSun" w:hAnsi="Arial" w:cs="Arial"/>
        </w:rPr>
      </w:pPr>
      <w:r w:rsidRPr="00A953ED">
        <w:rPr>
          <w:rFonts w:ascii="Arial" w:eastAsia="SimSun" w:hAnsi="Arial" w:cs="Arial"/>
          <w:b/>
          <w:bCs/>
        </w:rPr>
        <w:t>Mając na uwadze racjonalność gospodarowania środkami Funduszu Pracy przy ocenie wniosku o zawarcie umowy w sprawie organizowania robót publicznych</w:t>
      </w:r>
      <w:r w:rsidR="00882F45" w:rsidRPr="00A953ED">
        <w:rPr>
          <w:rFonts w:ascii="Arial" w:eastAsia="SimSun" w:hAnsi="Arial" w:cs="Arial"/>
          <w:b/>
          <w:bCs/>
        </w:rPr>
        <w:br/>
      </w:r>
      <w:r w:rsidRPr="00A953ED">
        <w:rPr>
          <w:rFonts w:ascii="Arial" w:eastAsia="SimSun" w:hAnsi="Arial" w:cs="Arial"/>
        </w:rPr>
        <w:t xml:space="preserve">w pierwszej kolejności rozpatrywane będą wnioski pracodawców, którzy w okresie ostatnich 12 miesięcy poprzedzających dzień złożenia wniosku wywiązali się z warunków </w:t>
      </w:r>
      <w:r w:rsidRPr="00A953ED">
        <w:rPr>
          <w:rFonts w:ascii="Arial" w:eastAsia="SimSun" w:hAnsi="Arial" w:cs="Arial"/>
        </w:rPr>
        <w:lastRenderedPageBreak/>
        <w:t xml:space="preserve">umów zawartych z Urzędem. Ocenie podlegać będzie współpraca z pracodawcą </w:t>
      </w:r>
      <w:r w:rsidR="00882F45" w:rsidRPr="00A953ED">
        <w:rPr>
          <w:rFonts w:ascii="Arial" w:eastAsia="SimSun" w:hAnsi="Arial" w:cs="Arial"/>
        </w:rPr>
        <w:br/>
      </w:r>
      <w:r w:rsidRPr="00A953ED">
        <w:rPr>
          <w:rFonts w:ascii="Arial" w:eastAsia="SimSun" w:hAnsi="Arial" w:cs="Arial"/>
        </w:rPr>
        <w:t>(ocena realizacji dotychczasowych umów i ich efektywność).</w:t>
      </w:r>
    </w:p>
    <w:p w14:paraId="082FC3D9" w14:textId="5F5C559C" w:rsidR="00D37586" w:rsidRPr="00A953ED" w:rsidRDefault="003470E6" w:rsidP="003470E6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eastAsia="SimSun" w:hAnsi="Arial" w:cs="Arial"/>
        </w:rPr>
      </w:pPr>
      <w:r w:rsidRPr="00A953ED">
        <w:rPr>
          <w:rFonts w:ascii="Arial" w:hAnsi="Arial" w:cs="Arial"/>
        </w:rPr>
        <w:t>Urząd mając na uwadze racjonalność wydatkowania środków Funduszu Pracy</w:t>
      </w:r>
      <w:r w:rsidRPr="00A953ED">
        <w:rPr>
          <w:rFonts w:ascii="Arial" w:hAnsi="Arial" w:cs="Arial"/>
        </w:rPr>
        <w:br/>
        <w:t>przy rozpatrywaniu wniosków o organizację robót publicznych zastrzega możliwość skrócenia wnioskowanego okresu trwania robót publicznych.</w:t>
      </w:r>
    </w:p>
    <w:p w14:paraId="3868FF48" w14:textId="77777777" w:rsidR="003470E6" w:rsidRPr="00A953ED" w:rsidRDefault="003470E6" w:rsidP="003470E6">
      <w:pPr>
        <w:pStyle w:val="Akapitzlist"/>
        <w:rPr>
          <w:rFonts w:ascii="Arial" w:eastAsia="SimSun" w:hAnsi="Arial" w:cs="Arial"/>
        </w:rPr>
      </w:pPr>
    </w:p>
    <w:p w14:paraId="1783DAAE" w14:textId="53F9589C" w:rsidR="003470E6" w:rsidRPr="00A953ED" w:rsidRDefault="003470E6" w:rsidP="00A6062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426"/>
        <w:contextualSpacing w:val="0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Złożenie wniosku nie gwarantuje zawarcia umowy </w:t>
      </w:r>
      <w:r w:rsidR="005C6B01" w:rsidRPr="00A953ED">
        <w:rPr>
          <w:rFonts w:ascii="Arial" w:hAnsi="Arial" w:cs="Arial"/>
        </w:rPr>
        <w:t>w sprawie organizowania robót publicznych</w:t>
      </w:r>
      <w:r w:rsidRPr="00A953ED">
        <w:rPr>
          <w:rFonts w:ascii="Arial" w:hAnsi="Arial" w:cs="Arial"/>
        </w:rPr>
        <w:t>.</w:t>
      </w:r>
    </w:p>
    <w:p w14:paraId="752DC0CC" w14:textId="070B6D2B" w:rsidR="00124BDC" w:rsidRPr="00A953ED" w:rsidRDefault="00124BDC" w:rsidP="00124BDC">
      <w:pPr>
        <w:tabs>
          <w:tab w:val="left" w:pos="284"/>
        </w:tabs>
        <w:suppressAutoHyphens/>
        <w:spacing w:line="276" w:lineRule="auto"/>
        <w:jc w:val="center"/>
        <w:rPr>
          <w:rFonts w:ascii="Arial" w:hAnsi="Arial" w:cs="Arial"/>
        </w:rPr>
      </w:pPr>
      <w:r w:rsidRPr="00A953ED">
        <w:rPr>
          <w:rFonts w:ascii="Arial" w:hAnsi="Arial" w:cs="Arial"/>
        </w:rPr>
        <w:t>§ 3</w:t>
      </w:r>
    </w:p>
    <w:p w14:paraId="32A03BDB" w14:textId="77777777" w:rsidR="003470E6" w:rsidRPr="00A953ED" w:rsidRDefault="003470E6" w:rsidP="003470E6">
      <w:p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</w:p>
    <w:p w14:paraId="5C5B4713" w14:textId="423CB7D7" w:rsidR="008E6AFB" w:rsidRPr="00A953ED" w:rsidRDefault="003470E6" w:rsidP="008E6AF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Starosta na podstawie zawartej umowy może </w:t>
      </w:r>
      <w:r w:rsidR="001C59FE" w:rsidRPr="00A953ED">
        <w:rPr>
          <w:rFonts w:ascii="Arial" w:hAnsi="Arial" w:cs="Arial"/>
        </w:rPr>
        <w:t xml:space="preserve">zwrócić </w:t>
      </w:r>
      <w:r w:rsidRPr="00A953ED">
        <w:rPr>
          <w:rFonts w:ascii="Arial" w:hAnsi="Arial" w:cs="Arial"/>
        </w:rPr>
        <w:t xml:space="preserve">pracodawcy refundację części kosztów poniesionych na wynagrodzenia, nagrody oraz składki na ubezpieczenia społeczne </w:t>
      </w:r>
      <w:r w:rsidR="008E6AFB" w:rsidRPr="00A953ED">
        <w:rPr>
          <w:rFonts w:ascii="Arial" w:hAnsi="Arial" w:cs="Arial"/>
        </w:rPr>
        <w:t xml:space="preserve">na </w:t>
      </w:r>
      <w:r w:rsidR="008E6AFB" w:rsidRPr="00A953ED">
        <w:rPr>
          <w:rFonts w:ascii="Arial" w:hAnsi="Arial" w:cs="Arial"/>
          <w:b/>
          <w:bCs/>
        </w:rPr>
        <w:t>okres do 6 miesięcy</w:t>
      </w:r>
      <w:r w:rsidR="008E6AFB" w:rsidRPr="00A953ED">
        <w:rPr>
          <w:rFonts w:ascii="Arial" w:hAnsi="Arial" w:cs="Arial"/>
        </w:rPr>
        <w:t xml:space="preserve"> za zatrudnienie skierowanego bezrobotnego. </w:t>
      </w:r>
    </w:p>
    <w:p w14:paraId="56220C0C" w14:textId="77777777" w:rsidR="008E6AFB" w:rsidRPr="00A953ED" w:rsidRDefault="008E6AFB" w:rsidP="008E6AFB">
      <w:pPr>
        <w:pStyle w:val="Akapitzlist"/>
        <w:tabs>
          <w:tab w:val="left" w:pos="284"/>
        </w:tabs>
        <w:spacing w:line="276" w:lineRule="auto"/>
        <w:ind w:left="284"/>
        <w:rPr>
          <w:rFonts w:ascii="Arial" w:hAnsi="Arial" w:cs="Arial"/>
        </w:rPr>
      </w:pPr>
    </w:p>
    <w:p w14:paraId="342C3744" w14:textId="774A241E" w:rsidR="008E6AFB" w:rsidRPr="00A953ED" w:rsidRDefault="008E6AFB" w:rsidP="008E6AF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>Kwota refundacji nie może przekroczyć kwoty ustalonej jako iloczyn liczby zatrudnionych</w:t>
      </w:r>
      <w:r w:rsidR="00A6062B" w:rsidRPr="00A953ED">
        <w:rPr>
          <w:rFonts w:ascii="Arial" w:hAnsi="Arial" w:cs="Arial"/>
        </w:rPr>
        <w:t xml:space="preserve"> bezrobotnych</w:t>
      </w:r>
      <w:r w:rsidRPr="00A953ED">
        <w:rPr>
          <w:rFonts w:ascii="Arial" w:hAnsi="Arial" w:cs="Arial"/>
        </w:rPr>
        <w:t xml:space="preserve"> w miesiącu w przeliczeniu na pełny wymiar czasu pracy oraz 50% przeciętnego wynagrodzenia obowiązującego w ostatnim dniu zatrudnienia każdego rozliczanego miesiąca i składek na ubezpieczenia społeczne od refundowanego wynagrodzenia</w:t>
      </w:r>
      <w:r w:rsidR="005C6B01" w:rsidRPr="00A953ED">
        <w:rPr>
          <w:rFonts w:ascii="Arial" w:hAnsi="Arial" w:cs="Arial"/>
        </w:rPr>
        <w:t>.</w:t>
      </w:r>
    </w:p>
    <w:p w14:paraId="1F50F68F" w14:textId="77777777" w:rsidR="008E6AFB" w:rsidRPr="00A953ED" w:rsidRDefault="008E6AFB" w:rsidP="008E6AFB">
      <w:pPr>
        <w:pStyle w:val="Akapitzlist"/>
        <w:rPr>
          <w:rFonts w:ascii="Arial" w:hAnsi="Arial" w:cs="Arial"/>
        </w:rPr>
      </w:pPr>
    </w:p>
    <w:p w14:paraId="007A6373" w14:textId="5D6047ED" w:rsidR="00DB0C6B" w:rsidRPr="00A953ED" w:rsidRDefault="00A159A2" w:rsidP="008E6AF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>Umowa o organizację robót publicznych zawierana jest z organizatorem lub wskazanym przez niego pracodawcą.</w:t>
      </w:r>
    </w:p>
    <w:p w14:paraId="70EAB67F" w14:textId="77777777" w:rsidR="008E6AFB" w:rsidRPr="00A953ED" w:rsidRDefault="008E6AFB" w:rsidP="008E6AFB">
      <w:pPr>
        <w:pStyle w:val="Akapitzlist"/>
        <w:rPr>
          <w:rFonts w:ascii="Arial" w:hAnsi="Arial" w:cs="Arial"/>
        </w:rPr>
      </w:pPr>
    </w:p>
    <w:p w14:paraId="30239F99" w14:textId="14818D85" w:rsidR="00F83393" w:rsidRPr="00A953ED" w:rsidRDefault="00A159A2" w:rsidP="00F83393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Umowa, o której mowa w ust. </w:t>
      </w:r>
      <w:r w:rsidR="008E6AFB" w:rsidRPr="00A953ED">
        <w:rPr>
          <w:rFonts w:ascii="Arial" w:hAnsi="Arial" w:cs="Arial"/>
        </w:rPr>
        <w:t xml:space="preserve">3 </w:t>
      </w:r>
      <w:r w:rsidRPr="00A953ED">
        <w:rPr>
          <w:rFonts w:ascii="Arial" w:hAnsi="Arial" w:cs="Arial"/>
        </w:rPr>
        <w:t>określa między innymi zasady refundacji ze środków Funduszu Pracy kosztów wynagrodzeń i składek na ubezpieczenia społeczne</w:t>
      </w:r>
      <w:r w:rsidR="00220E66" w:rsidRPr="00A953ED">
        <w:rPr>
          <w:rFonts w:ascii="Arial" w:hAnsi="Arial" w:cs="Arial"/>
        </w:rPr>
        <w:br/>
      </w:r>
      <w:r w:rsidRPr="00A953ED">
        <w:rPr>
          <w:rFonts w:ascii="Arial" w:hAnsi="Arial" w:cs="Arial"/>
        </w:rPr>
        <w:t>za zatrudnioną osobę bezrobotną.</w:t>
      </w:r>
    </w:p>
    <w:p w14:paraId="61AE7943" w14:textId="77777777" w:rsidR="00F83393" w:rsidRPr="00A953ED" w:rsidRDefault="00F83393" w:rsidP="00F83393">
      <w:pPr>
        <w:pStyle w:val="Akapitzlist"/>
        <w:rPr>
          <w:rFonts w:ascii="Arial" w:hAnsi="Arial" w:cs="Arial"/>
        </w:rPr>
      </w:pPr>
    </w:p>
    <w:p w14:paraId="15B3EA31" w14:textId="6021BE30" w:rsidR="00F83393" w:rsidRPr="00A953ED" w:rsidRDefault="008E6AFB" w:rsidP="00F83393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>Zatrudnienie w ramach robót publicznych może nastąpić wyłącznie po wydaniu skierowania osobie bezrobotnej</w:t>
      </w:r>
      <w:r w:rsidR="00F83393" w:rsidRPr="00A953ED">
        <w:rPr>
          <w:rFonts w:ascii="Arial" w:hAnsi="Arial" w:cs="Arial"/>
        </w:rPr>
        <w:t xml:space="preserve">. </w:t>
      </w:r>
    </w:p>
    <w:p w14:paraId="4BD0DEB7" w14:textId="77777777" w:rsidR="00F83393" w:rsidRPr="00A953ED" w:rsidRDefault="00F83393" w:rsidP="00F83393">
      <w:pPr>
        <w:pStyle w:val="Akapitzlist"/>
        <w:rPr>
          <w:rFonts w:ascii="Arial" w:hAnsi="Arial" w:cs="Arial"/>
        </w:rPr>
      </w:pPr>
    </w:p>
    <w:p w14:paraId="1160DB7C" w14:textId="56138DFC" w:rsidR="00F83393" w:rsidRPr="00A953ED" w:rsidRDefault="001C59FE" w:rsidP="00F83393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Organizator / </w:t>
      </w:r>
      <w:r w:rsidR="00F83393" w:rsidRPr="00A953ED">
        <w:rPr>
          <w:rFonts w:ascii="Arial" w:hAnsi="Arial" w:cs="Arial"/>
        </w:rPr>
        <w:t>Pracodawca jest obowiązany do utrzymania w zatrudnieniu skierowanego bezrobotnego przez okres wynikający z umowy.</w:t>
      </w:r>
    </w:p>
    <w:p w14:paraId="322C15BF" w14:textId="77777777" w:rsidR="00F83393" w:rsidRPr="00A953ED" w:rsidRDefault="00F83393" w:rsidP="00F83393">
      <w:pPr>
        <w:pStyle w:val="Akapitzlist"/>
        <w:rPr>
          <w:rFonts w:ascii="Arial" w:eastAsia="SimSun" w:hAnsi="Arial" w:cs="Arial"/>
        </w:rPr>
      </w:pPr>
    </w:p>
    <w:p w14:paraId="703DA8B7" w14:textId="45E9ED41" w:rsidR="00F83393" w:rsidRPr="00A953ED" w:rsidRDefault="00F83393" w:rsidP="00F83393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eastAsia="SimSun" w:hAnsi="Arial" w:cs="Arial"/>
        </w:rPr>
        <w:t>W przypadku niewywiązania się z warunków zawartej umowy m.in. takich jak nieutrzymanie w zatrudnieniu skierowanych osób przez okres wynikający z umowy, złożenia niezgodnego z prawdą oświadczenia w zakresie, o którym mowa w art. 138 ust. 3 ustawy lub naruszenia innych istotnych warunków umowy przyznana pomoc podlega zwrotowi wraz z odsetkami ustawowymi naliczonymi od całości uzyskanej pomocy od dnia otrzymania pierwszej refundacji, w terminie 30 dni od dnia doręczenia wezwania starosty.</w:t>
      </w:r>
    </w:p>
    <w:p w14:paraId="087E6C98" w14:textId="77777777" w:rsidR="00F83393" w:rsidRPr="00A953ED" w:rsidRDefault="00F83393" w:rsidP="00F83393">
      <w:pPr>
        <w:pStyle w:val="Akapitzlist"/>
        <w:rPr>
          <w:rFonts w:ascii="Arial" w:eastAsia="SimSun" w:hAnsi="Arial" w:cs="Arial"/>
        </w:rPr>
      </w:pPr>
    </w:p>
    <w:p w14:paraId="19D62BCC" w14:textId="54BCAFBD" w:rsidR="00F83393" w:rsidRPr="00A953ED" w:rsidRDefault="00F83393" w:rsidP="00F83393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eastAsia="SimSun" w:hAnsi="Arial" w:cs="Arial"/>
        </w:rPr>
        <w:lastRenderedPageBreak/>
        <w:t xml:space="preserve">W przypadku rozwiązania umowy o pracę przez skierowanego bezrobotnego, rozwiązania z nim umowy na podstawie art. 52 albo art. 53 ustawy z dnia 26 czerwca 1974 r. – Kodeks pracy albo wygaśnięcia stosunku pracy skierowanego bezrobotnego w trakcie okresu objętego umową, starosta kieruje na zwolnione stanowisko pracy </w:t>
      </w:r>
      <w:r w:rsidR="005C6B01" w:rsidRPr="00A953ED">
        <w:rPr>
          <w:rFonts w:ascii="Arial" w:eastAsia="SimSun" w:hAnsi="Arial" w:cs="Arial"/>
        </w:rPr>
        <w:t>odpowiedniego</w:t>
      </w:r>
      <w:r w:rsidRPr="00A953ED">
        <w:rPr>
          <w:rFonts w:ascii="Arial" w:eastAsia="SimSun" w:hAnsi="Arial" w:cs="Arial"/>
        </w:rPr>
        <w:t xml:space="preserve"> bezrobotnego. W przypadku odmowy przyjęcia skierowanego bezrobotnego na zwolnione stanowisko pracy, pracodawca zwraca uzyskan</w:t>
      </w:r>
      <w:r w:rsidR="005C6B01" w:rsidRPr="00A953ED">
        <w:rPr>
          <w:rFonts w:ascii="Arial" w:eastAsia="SimSun" w:hAnsi="Arial" w:cs="Arial"/>
        </w:rPr>
        <w:t>ą</w:t>
      </w:r>
      <w:r w:rsidRPr="00A953ED">
        <w:rPr>
          <w:rFonts w:ascii="Arial" w:eastAsia="SimSun" w:hAnsi="Arial" w:cs="Arial"/>
        </w:rPr>
        <w:t xml:space="preserve"> pomoc w całości wraz z odsetkami ustawowymi naliczonymi od dnia otrzymania pierwszej refundacji, w terminie 30 dni </w:t>
      </w:r>
      <w:r w:rsidR="005C6B01" w:rsidRPr="00A953ED">
        <w:rPr>
          <w:rFonts w:ascii="Arial" w:eastAsia="SimSun" w:hAnsi="Arial" w:cs="Arial"/>
        </w:rPr>
        <w:t xml:space="preserve">                  </w:t>
      </w:r>
      <w:r w:rsidRPr="00A953ED">
        <w:rPr>
          <w:rFonts w:ascii="Arial" w:eastAsia="SimSun" w:hAnsi="Arial" w:cs="Arial"/>
        </w:rPr>
        <w:t>od dnia doręczenia wezwania starosty.</w:t>
      </w:r>
    </w:p>
    <w:p w14:paraId="485AF824" w14:textId="77777777" w:rsidR="00F83393" w:rsidRPr="00A953ED" w:rsidRDefault="00F83393" w:rsidP="00F83393">
      <w:pPr>
        <w:pStyle w:val="Akapitzlist"/>
        <w:rPr>
          <w:rFonts w:ascii="Arial" w:eastAsia="SimSun" w:hAnsi="Arial" w:cs="Arial"/>
        </w:rPr>
      </w:pPr>
    </w:p>
    <w:p w14:paraId="4BE6AD80" w14:textId="40B9640A" w:rsidR="00F83393" w:rsidRPr="00A953ED" w:rsidRDefault="00F83393" w:rsidP="00882F4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eastAsia="SimSun" w:hAnsi="Arial" w:cs="Arial"/>
        </w:rPr>
        <w:t>We wszystkich pozostałych przypadkach przerwania zatrudnienia na refundowanym stanowisku w trakcie trwania umowy nie ma możliwości skierowania innej osoby</w:t>
      </w:r>
      <w:r w:rsidR="00882F45" w:rsidRPr="00A953ED">
        <w:rPr>
          <w:rFonts w:ascii="Arial" w:eastAsia="SimSun" w:hAnsi="Arial" w:cs="Arial"/>
        </w:rPr>
        <w:br/>
      </w:r>
      <w:r w:rsidRPr="00A953ED">
        <w:rPr>
          <w:rFonts w:ascii="Arial" w:eastAsia="SimSun" w:hAnsi="Arial" w:cs="Arial"/>
        </w:rPr>
        <w:t>na zwolnione stanowisko. Tym samym, jeżeli zatrudnienie ustanie w wyniku:</w:t>
      </w:r>
    </w:p>
    <w:p w14:paraId="6B9AE190" w14:textId="77777777" w:rsidR="00F83393" w:rsidRPr="00A953ED" w:rsidRDefault="00F83393" w:rsidP="00F2599F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A953ED">
        <w:rPr>
          <w:rFonts w:ascii="Arial" w:hAnsi="Arial" w:cs="Arial"/>
        </w:rPr>
        <w:t>- wypowiedzenia umowy przez pracodawcę,</w:t>
      </w:r>
    </w:p>
    <w:p w14:paraId="2FCC37E4" w14:textId="77777777" w:rsidR="00F83393" w:rsidRPr="00A953ED" w:rsidRDefault="00F83393" w:rsidP="00F2599F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A953ED">
        <w:rPr>
          <w:rFonts w:ascii="Arial" w:hAnsi="Arial" w:cs="Arial"/>
        </w:rPr>
        <w:t>- na podstawie porozumienia stron (niezależnie od strony inicjującej)</w:t>
      </w:r>
    </w:p>
    <w:p w14:paraId="4716B3C9" w14:textId="77777777" w:rsidR="00F83393" w:rsidRPr="00A953ED" w:rsidRDefault="00F83393" w:rsidP="00F2599F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- upływu okresu na jaki została zawarta (jeżeli została zawarta na okres krótszy niż objęty  </w:t>
      </w:r>
    </w:p>
    <w:p w14:paraId="32BDA745" w14:textId="77777777" w:rsidR="00F83393" w:rsidRPr="00A953ED" w:rsidRDefault="00F83393" w:rsidP="00F2599F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  zawartą umową o organizację prac interwencyjnych z urzędem)</w:t>
      </w:r>
    </w:p>
    <w:p w14:paraId="58BC7CC0" w14:textId="5D3C15EA" w:rsidR="00F2599F" w:rsidRPr="00A953ED" w:rsidRDefault="00F83393" w:rsidP="00A6062B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 </w:t>
      </w:r>
      <w:r w:rsidR="00882F45"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</w:rPr>
        <w:t>będzie ono traktowane jako niewywiązanie się pracodawcy z warunku utrzymania</w:t>
      </w:r>
      <w:r w:rsidR="00A6062B" w:rsidRPr="00A953ED">
        <w:rPr>
          <w:rFonts w:ascii="Arial" w:hAnsi="Arial" w:cs="Arial"/>
        </w:rPr>
        <w:t xml:space="preserve"> </w:t>
      </w:r>
      <w:r w:rsidR="00F2599F" w:rsidRPr="00A953ED">
        <w:rPr>
          <w:rFonts w:ascii="Arial" w:hAnsi="Arial" w:cs="Arial"/>
        </w:rPr>
        <w:t xml:space="preserve"> </w:t>
      </w:r>
    </w:p>
    <w:p w14:paraId="4AF937B9" w14:textId="65219716" w:rsidR="00F83393" w:rsidRPr="00A953ED" w:rsidRDefault="00F2599F" w:rsidP="00A6062B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A953ED">
        <w:rPr>
          <w:rFonts w:ascii="Arial" w:hAnsi="Arial" w:cs="Arial"/>
        </w:rPr>
        <w:t xml:space="preserve"> </w:t>
      </w:r>
      <w:r w:rsidR="00882F45" w:rsidRPr="00A953ED">
        <w:rPr>
          <w:rFonts w:ascii="Arial" w:hAnsi="Arial" w:cs="Arial"/>
        </w:rPr>
        <w:t xml:space="preserve"> </w:t>
      </w:r>
      <w:r w:rsidR="00A6062B" w:rsidRPr="00A953ED">
        <w:rPr>
          <w:rFonts w:ascii="Arial" w:hAnsi="Arial" w:cs="Arial"/>
        </w:rPr>
        <w:t xml:space="preserve">skierowanego bezrobotnego </w:t>
      </w:r>
      <w:r w:rsidR="00F83393" w:rsidRPr="00A953ED">
        <w:rPr>
          <w:rFonts w:ascii="Arial" w:hAnsi="Arial" w:cs="Arial"/>
        </w:rPr>
        <w:t>w zatrudnieniu.</w:t>
      </w:r>
    </w:p>
    <w:p w14:paraId="55DB8F78" w14:textId="77777777" w:rsidR="00F83393" w:rsidRPr="00A953ED" w:rsidRDefault="00F83393" w:rsidP="00F83393">
      <w:pPr>
        <w:tabs>
          <w:tab w:val="center" w:pos="5256"/>
          <w:tab w:val="right" w:pos="9792"/>
        </w:tabs>
        <w:spacing w:line="276" w:lineRule="auto"/>
        <w:rPr>
          <w:rFonts w:ascii="Arial" w:hAnsi="Arial" w:cs="Arial"/>
        </w:rPr>
      </w:pPr>
    </w:p>
    <w:p w14:paraId="4B1B265C" w14:textId="5E9AA50F" w:rsidR="00514A9D" w:rsidRPr="00A953ED" w:rsidRDefault="00F83393" w:rsidP="00514A9D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426"/>
        <w:rPr>
          <w:rFonts w:ascii="Arial" w:hAnsi="Arial" w:cs="Arial"/>
        </w:rPr>
      </w:pPr>
      <w:r w:rsidRPr="00A953ED">
        <w:rPr>
          <w:rFonts w:ascii="Arial" w:hAnsi="Arial" w:cs="Arial"/>
          <w:kern w:val="0"/>
          <w:lang w:eastAsia="pl-PL"/>
        </w:rPr>
        <w:t>Urząd może przeprowadzić</w:t>
      </w:r>
      <w:r w:rsidR="005C6B01" w:rsidRPr="00A953ED">
        <w:rPr>
          <w:rFonts w:ascii="Arial" w:hAnsi="Arial" w:cs="Arial"/>
          <w:kern w:val="0"/>
          <w:lang w:eastAsia="pl-PL"/>
        </w:rPr>
        <w:t xml:space="preserve"> wizytę monitorującą lub</w:t>
      </w:r>
      <w:r w:rsidRPr="00A953ED">
        <w:rPr>
          <w:rFonts w:ascii="Arial" w:hAnsi="Arial" w:cs="Arial"/>
          <w:kern w:val="0"/>
          <w:lang w:eastAsia="pl-PL"/>
        </w:rPr>
        <w:t xml:space="preserve"> kontrolę przyznanej formy</w:t>
      </w:r>
      <w:r w:rsidR="005C6B01" w:rsidRPr="00A953ED">
        <w:rPr>
          <w:rFonts w:ascii="Arial" w:hAnsi="Arial" w:cs="Arial"/>
          <w:kern w:val="0"/>
          <w:lang w:eastAsia="pl-PL"/>
        </w:rPr>
        <w:t xml:space="preserve"> pomocy                        </w:t>
      </w:r>
      <w:r w:rsidRPr="00A953ED">
        <w:rPr>
          <w:rFonts w:ascii="Arial" w:hAnsi="Arial" w:cs="Arial"/>
          <w:kern w:val="0"/>
          <w:lang w:eastAsia="pl-PL"/>
        </w:rPr>
        <w:t xml:space="preserve"> w zakresie prawidłowości realizacji warunków zawartej umowy</w:t>
      </w:r>
    </w:p>
    <w:p w14:paraId="23505682" w14:textId="77777777" w:rsidR="00BB1382" w:rsidRPr="00A953ED" w:rsidRDefault="00BB1382" w:rsidP="00BB1382">
      <w:pPr>
        <w:pStyle w:val="Akapitzlist"/>
        <w:tabs>
          <w:tab w:val="left" w:pos="284"/>
        </w:tabs>
        <w:spacing w:line="276" w:lineRule="auto"/>
        <w:ind w:left="284"/>
        <w:rPr>
          <w:rFonts w:ascii="Arial" w:hAnsi="Arial" w:cs="Arial"/>
        </w:rPr>
      </w:pPr>
    </w:p>
    <w:p w14:paraId="0045A60F" w14:textId="2DC964ED" w:rsidR="00124BDC" w:rsidRPr="00A953ED" w:rsidRDefault="00124BDC" w:rsidP="00124BDC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A953ED">
        <w:rPr>
          <w:rFonts w:ascii="Arial" w:hAnsi="Arial" w:cs="Arial"/>
        </w:rPr>
        <w:t>§ 4</w:t>
      </w:r>
    </w:p>
    <w:p w14:paraId="6EB53A62" w14:textId="77777777" w:rsidR="00F83393" w:rsidRPr="00A953ED" w:rsidRDefault="00F83393" w:rsidP="00882F45">
      <w:pPr>
        <w:spacing w:line="276" w:lineRule="auto"/>
        <w:rPr>
          <w:rFonts w:ascii="Arial" w:hAnsi="Arial" w:cs="Arial"/>
          <w:strike/>
        </w:rPr>
      </w:pPr>
    </w:p>
    <w:p w14:paraId="0342BE56" w14:textId="442CD2E4" w:rsidR="00F83393" w:rsidRPr="00A953ED" w:rsidRDefault="00A159A2" w:rsidP="00F8339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A953ED">
        <w:rPr>
          <w:rFonts w:ascii="Arial" w:hAnsi="Arial" w:cs="Arial"/>
        </w:rPr>
        <w:t>Refundacja części kosztów wynagrodze</w:t>
      </w:r>
      <w:r w:rsidR="00F83393" w:rsidRPr="00A953ED">
        <w:rPr>
          <w:rFonts w:ascii="Arial" w:hAnsi="Arial" w:cs="Arial"/>
        </w:rPr>
        <w:t>ń, nagród</w:t>
      </w:r>
      <w:r w:rsidRPr="00A953ED">
        <w:rPr>
          <w:rFonts w:ascii="Arial" w:hAnsi="Arial" w:cs="Arial"/>
        </w:rPr>
        <w:t xml:space="preserve"> i składek na ubezpieczenia społeczne zatrudnionych pracowników w ramach zawartej umowy </w:t>
      </w:r>
      <w:r w:rsidR="00F83393" w:rsidRPr="00A953ED">
        <w:rPr>
          <w:rFonts w:ascii="Arial" w:hAnsi="Arial" w:cs="Arial"/>
        </w:rPr>
        <w:t>w sprawie organizowania</w:t>
      </w:r>
      <w:r w:rsidRPr="00A953ED">
        <w:rPr>
          <w:rFonts w:ascii="Arial" w:hAnsi="Arial" w:cs="Arial"/>
        </w:rPr>
        <w:t xml:space="preserve"> rob</w:t>
      </w:r>
      <w:r w:rsidR="00F83393" w:rsidRPr="00A953ED">
        <w:rPr>
          <w:rFonts w:ascii="Arial" w:hAnsi="Arial" w:cs="Arial"/>
        </w:rPr>
        <w:t>ót</w:t>
      </w:r>
      <w:r w:rsidRPr="00A953ED">
        <w:rPr>
          <w:rFonts w:ascii="Arial" w:hAnsi="Arial" w:cs="Arial"/>
        </w:rPr>
        <w:t xml:space="preserve"> publiczn</w:t>
      </w:r>
      <w:r w:rsidR="00F83393" w:rsidRPr="00A953ED">
        <w:rPr>
          <w:rFonts w:ascii="Arial" w:hAnsi="Arial" w:cs="Arial"/>
        </w:rPr>
        <w:t>ych</w:t>
      </w:r>
      <w:r w:rsidRPr="00A953ED">
        <w:rPr>
          <w:rFonts w:ascii="Arial" w:hAnsi="Arial" w:cs="Arial"/>
        </w:rPr>
        <w:t xml:space="preserve"> </w:t>
      </w:r>
      <w:r w:rsidRPr="00A953ED">
        <w:rPr>
          <w:rFonts w:ascii="Arial" w:hAnsi="Arial" w:cs="Arial"/>
          <w:b/>
          <w:bCs/>
        </w:rPr>
        <w:t>dokonywana jest na podstawie składanych co miesiąc wniosków</w:t>
      </w:r>
      <w:r w:rsidR="00F83393" w:rsidRPr="00A953ED">
        <w:rPr>
          <w:rFonts w:ascii="Arial" w:hAnsi="Arial" w:cs="Arial"/>
          <w:b/>
          <w:bCs/>
        </w:rPr>
        <w:t xml:space="preserve">                     </w:t>
      </w:r>
      <w:r w:rsidRPr="00A953ED">
        <w:rPr>
          <w:rFonts w:ascii="Arial" w:hAnsi="Arial" w:cs="Arial"/>
          <w:b/>
          <w:bCs/>
        </w:rPr>
        <w:t xml:space="preserve"> o refundację </w:t>
      </w:r>
      <w:r w:rsidRPr="00A953ED">
        <w:rPr>
          <w:rFonts w:ascii="Arial" w:hAnsi="Arial" w:cs="Arial"/>
        </w:rPr>
        <w:t xml:space="preserve">(na obowiązujących w </w:t>
      </w:r>
      <w:r w:rsidR="00F83393" w:rsidRPr="00A953ED">
        <w:rPr>
          <w:rFonts w:ascii="Arial" w:hAnsi="Arial" w:cs="Arial"/>
        </w:rPr>
        <w:t xml:space="preserve">tut. urzędzie </w:t>
      </w:r>
      <w:r w:rsidRPr="00A953ED">
        <w:rPr>
          <w:rFonts w:ascii="Arial" w:hAnsi="Arial" w:cs="Arial"/>
        </w:rPr>
        <w:t>drukach) wraz z określonymi w umowie załącznikami.</w:t>
      </w:r>
    </w:p>
    <w:p w14:paraId="615011E3" w14:textId="77777777" w:rsidR="00F83393" w:rsidRPr="00A953ED" w:rsidRDefault="00F83393" w:rsidP="00F83393">
      <w:pPr>
        <w:spacing w:line="276" w:lineRule="auto"/>
        <w:rPr>
          <w:rFonts w:ascii="Arial" w:hAnsi="Arial" w:cs="Arial"/>
        </w:rPr>
      </w:pPr>
    </w:p>
    <w:p w14:paraId="1AA96558" w14:textId="331E7BA1" w:rsidR="00F83393" w:rsidRPr="00A953ED" w:rsidRDefault="00F83393" w:rsidP="00F8339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lang w:eastAsia="pl-PL"/>
        </w:rPr>
      </w:pPr>
      <w:r w:rsidRPr="00A953ED">
        <w:rPr>
          <w:rFonts w:ascii="Arial" w:eastAsia="SimSun" w:hAnsi="Arial" w:cs="Arial"/>
        </w:rPr>
        <w:t xml:space="preserve">Okres refundacji zgodnie z zawartą umową o organizację </w:t>
      </w:r>
      <w:r w:rsidR="00A6062B" w:rsidRPr="00A953ED">
        <w:rPr>
          <w:rFonts w:ascii="Arial" w:eastAsia="SimSun" w:hAnsi="Arial" w:cs="Arial"/>
        </w:rPr>
        <w:t>robót publicznych</w:t>
      </w:r>
      <w:r w:rsidRPr="00A953ED">
        <w:rPr>
          <w:rFonts w:ascii="Arial" w:eastAsia="SimSun" w:hAnsi="Arial" w:cs="Arial"/>
        </w:rPr>
        <w:t xml:space="preserve"> jest okresem stałym, który nie podlega przesunięciom o przerwę w zatrudnieniu w sytuacji ewentualnego dopełnienia stanowiska pracy. Jest on liczony nieprzerwanie od dnia zatrudnienia pierwszej skierowanej osoby.</w:t>
      </w:r>
    </w:p>
    <w:p w14:paraId="6FA19B56" w14:textId="77777777" w:rsidR="00F83393" w:rsidRPr="00A953ED" w:rsidRDefault="00F83393" w:rsidP="00F83393">
      <w:pPr>
        <w:pStyle w:val="Akapitzlist"/>
        <w:rPr>
          <w:rFonts w:ascii="Arial" w:eastAsia="SimSun" w:hAnsi="Arial" w:cs="Arial"/>
          <w:b/>
          <w:bCs/>
        </w:rPr>
      </w:pPr>
    </w:p>
    <w:p w14:paraId="0AC599AB" w14:textId="7CAD2D22" w:rsidR="00F83393" w:rsidRPr="00A953ED" w:rsidRDefault="00F83393" w:rsidP="00F83393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lang w:eastAsia="pl-PL"/>
        </w:rPr>
      </w:pPr>
      <w:r w:rsidRPr="00A953ED">
        <w:rPr>
          <w:rFonts w:ascii="Arial" w:eastAsia="SimSun" w:hAnsi="Arial" w:cs="Arial"/>
          <w:b/>
          <w:bCs/>
        </w:rPr>
        <w:t xml:space="preserve"> Wyliczenie wysokości refundacji za poszczególne miesiące będzie przedstawiało się następująco:</w:t>
      </w:r>
    </w:p>
    <w:p w14:paraId="59A4E96B" w14:textId="77777777" w:rsidR="00F83393" w:rsidRPr="00A953ED" w:rsidRDefault="00F83393" w:rsidP="00F83393">
      <w:pPr>
        <w:numPr>
          <w:ilvl w:val="0"/>
          <w:numId w:val="9"/>
        </w:numPr>
        <w:spacing w:line="276" w:lineRule="auto"/>
        <w:ind w:left="567" w:hanging="283"/>
        <w:rPr>
          <w:rFonts w:ascii="Arial" w:eastAsia="SimSun" w:hAnsi="Arial" w:cs="Arial"/>
          <w:lang w:eastAsia="zh-CN"/>
        </w:rPr>
      </w:pPr>
      <w:r w:rsidRPr="00A953ED">
        <w:rPr>
          <w:rFonts w:ascii="Arial" w:eastAsia="SimSun" w:hAnsi="Arial" w:cs="Arial"/>
          <w:lang w:eastAsia="zh-CN"/>
        </w:rPr>
        <w:t>refundacja za pełny miesiąc pracy - kwota wynikająca z postanowień umowy zawartej pomiędzy Pracodawcą i Starostą,</w:t>
      </w:r>
    </w:p>
    <w:p w14:paraId="269BA5D5" w14:textId="77777777" w:rsidR="00F83393" w:rsidRPr="00A953ED" w:rsidRDefault="00F83393" w:rsidP="00F83393">
      <w:pPr>
        <w:numPr>
          <w:ilvl w:val="0"/>
          <w:numId w:val="9"/>
        </w:numPr>
        <w:spacing w:line="276" w:lineRule="auto"/>
        <w:ind w:left="567" w:hanging="283"/>
        <w:rPr>
          <w:rFonts w:ascii="Arial" w:eastAsia="SimSun" w:hAnsi="Arial" w:cs="Arial"/>
          <w:lang w:eastAsia="zh-CN"/>
        </w:rPr>
      </w:pPr>
      <w:bookmarkStart w:id="1" w:name="_Hlk155160784"/>
      <w:r w:rsidRPr="00A953ED">
        <w:rPr>
          <w:rFonts w:ascii="Arial" w:eastAsia="SimSun" w:hAnsi="Arial" w:cs="Arial"/>
          <w:lang w:eastAsia="zh-CN"/>
        </w:rPr>
        <w:lastRenderedPageBreak/>
        <w:t>refundacja za niepełny miesiąc pracy - kwota wynikająca z postanowień umowy podzielona przez ilość dni danego miesiąca</w:t>
      </w:r>
      <w:r w:rsidRPr="00A953ED">
        <w:rPr>
          <w:rFonts w:eastAsia="SimSun"/>
          <w:lang w:eastAsia="zh-CN"/>
        </w:rPr>
        <w:t xml:space="preserve"> </w:t>
      </w:r>
      <w:r w:rsidRPr="00A953ED">
        <w:rPr>
          <w:rFonts w:ascii="Arial" w:eastAsia="SimSun" w:hAnsi="Arial" w:cs="Arial"/>
          <w:lang w:eastAsia="zh-CN"/>
        </w:rPr>
        <w:t>i pomnożona przez ilość dni pracy kalendarzowych,</w:t>
      </w:r>
    </w:p>
    <w:bookmarkEnd w:id="1"/>
    <w:p w14:paraId="3C35AECD" w14:textId="7274A0FF" w:rsidR="00F83393" w:rsidRPr="00A953ED" w:rsidRDefault="00F83393" w:rsidP="00F83393">
      <w:pPr>
        <w:numPr>
          <w:ilvl w:val="0"/>
          <w:numId w:val="9"/>
        </w:numPr>
        <w:spacing w:line="276" w:lineRule="auto"/>
        <w:ind w:left="567" w:hanging="283"/>
        <w:rPr>
          <w:rFonts w:ascii="Arial" w:eastAsia="SimSun" w:hAnsi="Arial" w:cs="Arial"/>
          <w:lang w:eastAsia="zh-CN"/>
        </w:rPr>
      </w:pPr>
      <w:r w:rsidRPr="00A953ED">
        <w:rPr>
          <w:rFonts w:ascii="Arial" w:eastAsia="SimSun" w:hAnsi="Arial" w:cs="Arial"/>
          <w:lang w:eastAsia="zh-CN"/>
        </w:rPr>
        <w:t xml:space="preserve">refundacja składek ZUS - refundacji podlega składka na ubezpieczenie rentowe, emerytalne oraz składka na ubezpieczenie wypadkowe płacone przez Pracodawcę, </w:t>
      </w:r>
    </w:p>
    <w:p w14:paraId="692D9F3F" w14:textId="5C3FD9AF" w:rsidR="00E21085" w:rsidRPr="00A953ED" w:rsidRDefault="00F83393" w:rsidP="00882F45">
      <w:pPr>
        <w:numPr>
          <w:ilvl w:val="0"/>
          <w:numId w:val="9"/>
        </w:numPr>
        <w:spacing w:line="276" w:lineRule="auto"/>
        <w:ind w:left="567" w:hanging="283"/>
        <w:rPr>
          <w:rFonts w:ascii="Arial" w:hAnsi="Arial" w:cs="Arial"/>
        </w:rPr>
      </w:pPr>
      <w:bookmarkStart w:id="2" w:name="_Hlk155160809"/>
      <w:r w:rsidRPr="00A953ED">
        <w:rPr>
          <w:rFonts w:ascii="Arial" w:hAnsi="Arial" w:cs="Arial"/>
        </w:rPr>
        <w:t>refundacja za czas choroby - wynagrodzenie z tytułu niezdolności do pracy płatne przez Pracodawcę - stawka do refundacji podzielona przez 30 dni pomnożona przez liczbę dni niezdolności do pracy i pomnożona przez % chorobowego.</w:t>
      </w:r>
      <w:bookmarkEnd w:id="2"/>
    </w:p>
    <w:p w14:paraId="49969B34" w14:textId="77777777" w:rsidR="00A159A2" w:rsidRPr="00A953ED" w:rsidRDefault="00A159A2" w:rsidP="00A159A2">
      <w:pPr>
        <w:rPr>
          <w:rFonts w:ascii="Arial" w:hAnsi="Arial" w:cs="Arial"/>
        </w:rPr>
      </w:pPr>
    </w:p>
    <w:p w14:paraId="6758497F" w14:textId="7179CF6B" w:rsidR="001805CD" w:rsidRPr="00A953ED" w:rsidRDefault="005966B2" w:rsidP="005966B2">
      <w:pPr>
        <w:suppressAutoHyphens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159A2" w:rsidRPr="00A953ED">
        <w:rPr>
          <w:rFonts w:ascii="Arial" w:hAnsi="Arial" w:cs="Arial"/>
        </w:rPr>
        <w:t>Na wniosek organizatora robót publicznych Starosta może przyznawać zaliczki</w:t>
      </w:r>
      <w:r>
        <w:rPr>
          <w:rFonts w:ascii="Arial" w:hAnsi="Arial" w:cs="Arial"/>
        </w:rPr>
        <w:br/>
      </w:r>
      <w:r w:rsidR="00A159A2" w:rsidRPr="00A953ED">
        <w:rPr>
          <w:rFonts w:ascii="Arial" w:hAnsi="Arial" w:cs="Arial"/>
        </w:rPr>
        <w:t>ze środków Funduszu Pracy na poczet wypłat wynagrodzeń oraz opłacania składek</w:t>
      </w:r>
    </w:p>
    <w:p w14:paraId="5D886F49" w14:textId="47EBD1F6" w:rsidR="00514A9D" w:rsidRPr="00A953ED" w:rsidRDefault="00A159A2" w:rsidP="00514A9D">
      <w:pPr>
        <w:suppressAutoHyphens/>
        <w:spacing w:line="276" w:lineRule="auto"/>
        <w:ind w:left="709" w:hanging="426"/>
        <w:rPr>
          <w:rFonts w:ascii="Arial" w:hAnsi="Arial" w:cs="Arial"/>
        </w:rPr>
      </w:pPr>
      <w:r w:rsidRPr="00A953ED">
        <w:rPr>
          <w:rFonts w:ascii="Arial" w:hAnsi="Arial" w:cs="Arial"/>
        </w:rPr>
        <w:t>na ubezpieczenia społeczne.</w:t>
      </w:r>
    </w:p>
    <w:p w14:paraId="0B665A7D" w14:textId="77777777" w:rsidR="00514A9D" w:rsidRPr="00A953ED" w:rsidRDefault="00514A9D" w:rsidP="00514A9D">
      <w:pPr>
        <w:rPr>
          <w:rFonts w:ascii="Arial" w:hAnsi="Arial" w:cs="Arial"/>
        </w:rPr>
      </w:pPr>
    </w:p>
    <w:p w14:paraId="6313BC85" w14:textId="77777777" w:rsidR="00882F45" w:rsidRPr="00A953ED" w:rsidRDefault="00882F45" w:rsidP="00514A9D">
      <w:pPr>
        <w:rPr>
          <w:rFonts w:ascii="Arial" w:hAnsi="Arial" w:cs="Arial"/>
        </w:rPr>
      </w:pPr>
    </w:p>
    <w:p w14:paraId="2732A6F7" w14:textId="77777777" w:rsidR="00882F45" w:rsidRPr="00A953ED" w:rsidRDefault="00882F45" w:rsidP="00514A9D">
      <w:pPr>
        <w:rPr>
          <w:rFonts w:ascii="Arial" w:hAnsi="Arial" w:cs="Arial"/>
          <w:iCs/>
        </w:rPr>
      </w:pPr>
    </w:p>
    <w:p w14:paraId="777C810C" w14:textId="7CA370DB" w:rsidR="00A159A2" w:rsidRPr="00A953ED" w:rsidRDefault="00E21085" w:rsidP="001F29B7">
      <w:pPr>
        <w:tabs>
          <w:tab w:val="left" w:pos="142"/>
        </w:tabs>
        <w:ind w:left="-284" w:firstLine="142"/>
        <w:rPr>
          <w:rFonts w:ascii="Arial" w:hAnsi="Arial" w:cs="Arial"/>
          <w:b/>
        </w:rPr>
      </w:pPr>
      <w:r w:rsidRPr="00A953ED">
        <w:rPr>
          <w:rFonts w:ascii="Arial" w:hAnsi="Arial" w:cs="Arial"/>
        </w:rPr>
        <w:t xml:space="preserve">  </w:t>
      </w:r>
      <w:r w:rsidR="00A159A2" w:rsidRPr="00A953ED">
        <w:rPr>
          <w:rFonts w:ascii="Arial" w:hAnsi="Arial" w:cs="Arial"/>
        </w:rPr>
        <w:t xml:space="preserve">Niniejsze zasady obowiązują od dnia </w:t>
      </w:r>
      <w:r w:rsidR="00CB4F96">
        <w:rPr>
          <w:rFonts w:ascii="Arial" w:hAnsi="Arial" w:cs="Arial"/>
        </w:rPr>
        <w:t>26.06.2025 r.</w:t>
      </w:r>
    </w:p>
    <w:p w14:paraId="7E6FA1EA" w14:textId="77777777" w:rsidR="00A159A2" w:rsidRPr="00A953ED" w:rsidRDefault="00A159A2" w:rsidP="00E21085">
      <w:pPr>
        <w:ind w:left="57" w:hanging="180"/>
        <w:rPr>
          <w:rFonts w:ascii="Arial" w:hAnsi="Arial" w:cs="Arial"/>
        </w:rPr>
      </w:pPr>
    </w:p>
    <w:p w14:paraId="278C99FD" w14:textId="61B0BC3F" w:rsidR="00776CA9" w:rsidRPr="00A953ED" w:rsidRDefault="00776CA9" w:rsidP="00A159A2">
      <w:pPr>
        <w:rPr>
          <w:rFonts w:ascii="Arial" w:hAnsi="Arial" w:cs="Arial"/>
        </w:rPr>
      </w:pPr>
    </w:p>
    <w:p w14:paraId="485FBDCB" w14:textId="77777777" w:rsidR="00844396" w:rsidRPr="00A953ED" w:rsidRDefault="00844396" w:rsidP="00A159A2">
      <w:pPr>
        <w:rPr>
          <w:rFonts w:ascii="Arial" w:hAnsi="Arial" w:cs="Arial"/>
        </w:rPr>
      </w:pPr>
    </w:p>
    <w:p w14:paraId="4B4E4BC2" w14:textId="77777777" w:rsidR="00844396" w:rsidRPr="00A953ED" w:rsidRDefault="00844396" w:rsidP="00A159A2">
      <w:pPr>
        <w:rPr>
          <w:rFonts w:ascii="Arial" w:hAnsi="Arial" w:cs="Arial"/>
        </w:rPr>
      </w:pPr>
    </w:p>
    <w:p w14:paraId="5D3A8490" w14:textId="6D1413DF" w:rsidR="00844396" w:rsidRPr="00A953ED" w:rsidRDefault="00844396" w:rsidP="00A159A2">
      <w:pPr>
        <w:tabs>
          <w:tab w:val="left" w:pos="2865"/>
        </w:tabs>
        <w:rPr>
          <w:rFonts w:ascii="Arial" w:hAnsi="Arial" w:cs="Arial"/>
        </w:rPr>
      </w:pPr>
      <w:r w:rsidRPr="00A953ED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3BD63" wp14:editId="3F2B0254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C37C8" w14:textId="606AE841" w:rsidR="0033661E" w:rsidRPr="00EA5B03" w:rsidRDefault="0033661E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Powiatowy Urząd Pracy w Lęborku</w:t>
                            </w:r>
                            <w:r w:rsidR="00EA5B03"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ul. Gdańska 35, 84-300 Lębork</w:t>
                            </w:r>
                          </w:p>
                          <w:p w14:paraId="4678C8F5" w14:textId="449CB929" w:rsidR="00EA5B03" w:rsidRPr="00EA5B03" w:rsidRDefault="00EA5B03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3BD63" id="Prostokąt 2" o:spid="_x0000_s1026" style="position:absolute;margin-left:-10.6pt;margin-top:596.4pt;width:481.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7ACC37C8" w14:textId="606AE841" w:rsidR="0033661E" w:rsidRPr="00EA5B03" w:rsidRDefault="0033661E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Powiatowy Urząd Pracy w Lęborku</w:t>
                      </w:r>
                      <w:r w:rsidR="00EA5B03"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, ul. Gdańska 35, 84-300 Lębork</w:t>
                      </w:r>
                    </w:p>
                    <w:p w14:paraId="4678C8F5" w14:textId="449CB929" w:rsidR="00EA5B03" w:rsidRPr="00EA5B03" w:rsidRDefault="00EA5B03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4396" w:rsidRPr="00A953ED" w:rsidSect="00C24E85">
      <w:headerReference w:type="default" r:id="rId9"/>
      <w:footerReference w:type="default" r:id="rId10"/>
      <w:pgSz w:w="11906" w:h="16838" w:code="9"/>
      <w:pgMar w:top="2694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75FD" w14:textId="77777777" w:rsidR="00745A23" w:rsidRDefault="00745A23" w:rsidP="00C24E85">
      <w:r>
        <w:separator/>
      </w:r>
    </w:p>
  </w:endnote>
  <w:endnote w:type="continuationSeparator" w:id="0">
    <w:p w14:paraId="16FA6347" w14:textId="77777777" w:rsidR="00745A23" w:rsidRDefault="00745A23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219" w14:textId="40823C69" w:rsidR="00C24E85" w:rsidRDefault="00C24E8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D41BA" wp14:editId="0F2622A3">
          <wp:simplePos x="0" y="0"/>
          <wp:positionH relativeFrom="column">
            <wp:posOffset>-633587</wp:posOffset>
          </wp:positionH>
          <wp:positionV relativeFrom="paragraph">
            <wp:posOffset>-416294</wp:posOffset>
          </wp:positionV>
          <wp:extent cx="7550906" cy="1031896"/>
          <wp:effectExtent l="0" t="0" r="0" b="0"/>
          <wp:wrapNone/>
          <wp:docPr id="943395391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26601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193" cy="105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8A7E" w14:textId="77777777" w:rsidR="00745A23" w:rsidRDefault="00745A23" w:rsidP="00C24E85">
      <w:r>
        <w:separator/>
      </w:r>
    </w:p>
  </w:footnote>
  <w:footnote w:type="continuationSeparator" w:id="0">
    <w:p w14:paraId="609C6164" w14:textId="77777777" w:rsidR="00745A23" w:rsidRDefault="00745A23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27E37F27" w:rsidR="00C24E85" w:rsidRDefault="00C24E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1C8B8" wp14:editId="7B0CD5C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124" cy="2082800"/>
          <wp:effectExtent l="0" t="0" r="1905" b="0"/>
          <wp:wrapNone/>
          <wp:docPr id="1099005011" name="Obraz 1099005011" descr="Obraz zawierający tekst, logo, Czcionka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01565" name="Obraz 1" descr="Obraz zawierający tekst, logo, Czcionka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24" cy="20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4E87413"/>
    <w:multiLevelType w:val="hybridMultilevel"/>
    <w:tmpl w:val="AA4803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0E5A"/>
    <w:multiLevelType w:val="hybridMultilevel"/>
    <w:tmpl w:val="0F7A37B0"/>
    <w:lvl w:ilvl="0" w:tplc="A4CCA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9A6"/>
    <w:multiLevelType w:val="multilevel"/>
    <w:tmpl w:val="0060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204DE"/>
    <w:multiLevelType w:val="hybridMultilevel"/>
    <w:tmpl w:val="1946FEDE"/>
    <w:lvl w:ilvl="0" w:tplc="2BC21A12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51DD"/>
    <w:multiLevelType w:val="hybridMultilevel"/>
    <w:tmpl w:val="AA48031E"/>
    <w:lvl w:ilvl="0" w:tplc="E522DC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3D3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6D15F4A"/>
    <w:multiLevelType w:val="hybridMultilevel"/>
    <w:tmpl w:val="F34895CA"/>
    <w:lvl w:ilvl="0" w:tplc="09E4C838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C0CA3C4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00828"/>
    <w:multiLevelType w:val="hybridMultilevel"/>
    <w:tmpl w:val="58EE36A4"/>
    <w:lvl w:ilvl="0" w:tplc="AD3EC2DE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0DC1297"/>
    <w:multiLevelType w:val="hybridMultilevel"/>
    <w:tmpl w:val="AA4803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22D8"/>
    <w:multiLevelType w:val="hybridMultilevel"/>
    <w:tmpl w:val="AA4803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470E"/>
    <w:multiLevelType w:val="hybridMultilevel"/>
    <w:tmpl w:val="855475DA"/>
    <w:lvl w:ilvl="0" w:tplc="6F66F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9135E"/>
    <w:multiLevelType w:val="hybridMultilevel"/>
    <w:tmpl w:val="3B3E469E"/>
    <w:lvl w:ilvl="0" w:tplc="B24CAB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772A36"/>
    <w:multiLevelType w:val="hybridMultilevel"/>
    <w:tmpl w:val="36DAB340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F73202"/>
    <w:multiLevelType w:val="hybridMultilevel"/>
    <w:tmpl w:val="BB6821E0"/>
    <w:lvl w:ilvl="0" w:tplc="6F66F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90B35"/>
    <w:multiLevelType w:val="hybridMultilevel"/>
    <w:tmpl w:val="DB4EBCF6"/>
    <w:lvl w:ilvl="0" w:tplc="A0B6D8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304B"/>
    <w:multiLevelType w:val="singleLevel"/>
    <w:tmpl w:val="C9289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8" w15:restartNumberingAfterBreak="0">
    <w:nsid w:val="691E777A"/>
    <w:multiLevelType w:val="hybridMultilevel"/>
    <w:tmpl w:val="A7B2F3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987459">
    <w:abstractNumId w:val="0"/>
  </w:num>
  <w:num w:numId="2" w16cid:durableId="968321284">
    <w:abstractNumId w:val="1"/>
  </w:num>
  <w:num w:numId="3" w16cid:durableId="532429314">
    <w:abstractNumId w:val="18"/>
  </w:num>
  <w:num w:numId="4" w16cid:durableId="879391826">
    <w:abstractNumId w:val="15"/>
  </w:num>
  <w:num w:numId="5" w16cid:durableId="744692325">
    <w:abstractNumId w:val="17"/>
  </w:num>
  <w:num w:numId="6" w16cid:durableId="1113788049">
    <w:abstractNumId w:val="7"/>
  </w:num>
  <w:num w:numId="7" w16cid:durableId="1937054156">
    <w:abstractNumId w:val="13"/>
  </w:num>
  <w:num w:numId="8" w16cid:durableId="1507404045">
    <w:abstractNumId w:val="12"/>
  </w:num>
  <w:num w:numId="9" w16cid:durableId="1168059125">
    <w:abstractNumId w:val="14"/>
  </w:num>
  <w:num w:numId="10" w16cid:durableId="400835705">
    <w:abstractNumId w:val="6"/>
  </w:num>
  <w:num w:numId="11" w16cid:durableId="43336669">
    <w:abstractNumId w:val="11"/>
  </w:num>
  <w:num w:numId="12" w16cid:durableId="1797140226">
    <w:abstractNumId w:val="10"/>
  </w:num>
  <w:num w:numId="13" w16cid:durableId="1115520208">
    <w:abstractNumId w:val="2"/>
  </w:num>
  <w:num w:numId="14" w16cid:durableId="1275594871">
    <w:abstractNumId w:val="4"/>
  </w:num>
  <w:num w:numId="15" w16cid:durableId="1435901366">
    <w:abstractNumId w:val="5"/>
  </w:num>
  <w:num w:numId="16" w16cid:durableId="1879512468">
    <w:abstractNumId w:val="3"/>
  </w:num>
  <w:num w:numId="17" w16cid:durableId="155340420">
    <w:abstractNumId w:val="8"/>
  </w:num>
  <w:num w:numId="18" w16cid:durableId="753748271">
    <w:abstractNumId w:val="16"/>
  </w:num>
  <w:num w:numId="19" w16cid:durableId="981735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12082"/>
    <w:rsid w:val="0002336A"/>
    <w:rsid w:val="00041EEF"/>
    <w:rsid w:val="00087C07"/>
    <w:rsid w:val="00103EA2"/>
    <w:rsid w:val="00107B2F"/>
    <w:rsid w:val="00117866"/>
    <w:rsid w:val="00120C8A"/>
    <w:rsid w:val="00124BDC"/>
    <w:rsid w:val="00125227"/>
    <w:rsid w:val="001805CD"/>
    <w:rsid w:val="001C26D5"/>
    <w:rsid w:val="001C59FE"/>
    <w:rsid w:val="001E0B3A"/>
    <w:rsid w:val="001F29B7"/>
    <w:rsid w:val="00220E66"/>
    <w:rsid w:val="002A00B2"/>
    <w:rsid w:val="002C1C8D"/>
    <w:rsid w:val="0033661E"/>
    <w:rsid w:val="003470E6"/>
    <w:rsid w:val="00363B12"/>
    <w:rsid w:val="003E7862"/>
    <w:rsid w:val="00464CF8"/>
    <w:rsid w:val="004A113E"/>
    <w:rsid w:val="004B4F4E"/>
    <w:rsid w:val="004C5601"/>
    <w:rsid w:val="004D1345"/>
    <w:rsid w:val="004F76D3"/>
    <w:rsid w:val="00514A9D"/>
    <w:rsid w:val="00525132"/>
    <w:rsid w:val="00532E7F"/>
    <w:rsid w:val="00533B3E"/>
    <w:rsid w:val="0056031C"/>
    <w:rsid w:val="005966B2"/>
    <w:rsid w:val="005C2814"/>
    <w:rsid w:val="005C6B01"/>
    <w:rsid w:val="006402A7"/>
    <w:rsid w:val="00661CDB"/>
    <w:rsid w:val="006860D7"/>
    <w:rsid w:val="00745A23"/>
    <w:rsid w:val="007502A4"/>
    <w:rsid w:val="00776CA9"/>
    <w:rsid w:val="007C130C"/>
    <w:rsid w:val="00840FE2"/>
    <w:rsid w:val="00844396"/>
    <w:rsid w:val="008549C5"/>
    <w:rsid w:val="008721B0"/>
    <w:rsid w:val="00882F45"/>
    <w:rsid w:val="008D67B1"/>
    <w:rsid w:val="008E6AFB"/>
    <w:rsid w:val="008F67AF"/>
    <w:rsid w:val="009F71F7"/>
    <w:rsid w:val="00A1413A"/>
    <w:rsid w:val="00A159A2"/>
    <w:rsid w:val="00A50D5F"/>
    <w:rsid w:val="00A6062B"/>
    <w:rsid w:val="00A629C5"/>
    <w:rsid w:val="00A70F7D"/>
    <w:rsid w:val="00A953ED"/>
    <w:rsid w:val="00AA708C"/>
    <w:rsid w:val="00B103F2"/>
    <w:rsid w:val="00B94229"/>
    <w:rsid w:val="00BB1382"/>
    <w:rsid w:val="00BC66C2"/>
    <w:rsid w:val="00C13FFC"/>
    <w:rsid w:val="00C24E85"/>
    <w:rsid w:val="00CB4F96"/>
    <w:rsid w:val="00CD2C5D"/>
    <w:rsid w:val="00D276DE"/>
    <w:rsid w:val="00D37586"/>
    <w:rsid w:val="00D40B82"/>
    <w:rsid w:val="00D955FE"/>
    <w:rsid w:val="00D956B7"/>
    <w:rsid w:val="00DB0C6B"/>
    <w:rsid w:val="00DE0050"/>
    <w:rsid w:val="00DF5B18"/>
    <w:rsid w:val="00E21085"/>
    <w:rsid w:val="00E712DD"/>
    <w:rsid w:val="00EA5B03"/>
    <w:rsid w:val="00EC0355"/>
    <w:rsid w:val="00ED75CD"/>
    <w:rsid w:val="00F237BF"/>
    <w:rsid w:val="00F2599F"/>
    <w:rsid w:val="00F423B8"/>
    <w:rsid w:val="00F77D9B"/>
    <w:rsid w:val="00F83393"/>
    <w:rsid w:val="00F85CB8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E85"/>
    <w:rPr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99"/>
    <w:qFormat/>
    <w:rsid w:val="00A159A2"/>
    <w:pPr>
      <w:suppressAutoHyphens/>
      <w:ind w:left="720"/>
      <w:contextualSpacing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ork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5066-0AEB-4FD2-9E3C-1CA0D61E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1520</Words>
  <Characters>9905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32</cp:revision>
  <cp:lastPrinted>2025-01-16T08:58:00Z</cp:lastPrinted>
  <dcterms:created xsi:type="dcterms:W3CDTF">2023-08-11T07:37:00Z</dcterms:created>
  <dcterms:modified xsi:type="dcterms:W3CDTF">2025-06-24T12:16:00Z</dcterms:modified>
</cp:coreProperties>
</file>