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7E" w:rsidRPr="00F502E5" w:rsidRDefault="00397C9C" w:rsidP="00E26200">
      <w:pPr>
        <w:spacing w:line="23" w:lineRule="atLeast"/>
        <w:rPr>
          <w:rFonts w:ascii="Arial" w:hAnsi="Arial" w:cs="Arial"/>
          <w:b/>
          <w:sz w:val="24"/>
          <w:szCs w:val="24"/>
        </w:rPr>
      </w:pPr>
      <w:r w:rsidRPr="00F502E5">
        <w:rPr>
          <w:rFonts w:ascii="Arial" w:hAnsi="Arial" w:cs="Arial"/>
          <w:b/>
          <w:sz w:val="24"/>
          <w:szCs w:val="24"/>
        </w:rPr>
        <w:t>WYJAŚNIENIA DOT. PRIORYTETÓW W RAMACH LIMITU KFS 2024R.</w:t>
      </w:r>
    </w:p>
    <w:p w:rsidR="00046033" w:rsidRPr="00F502E5" w:rsidRDefault="00046033" w:rsidP="00E26200">
      <w:pPr>
        <w:spacing w:line="23" w:lineRule="atLeast"/>
        <w:rPr>
          <w:rFonts w:ascii="Arial" w:hAnsi="Arial" w:cs="Arial"/>
          <w:b/>
          <w:sz w:val="24"/>
          <w:szCs w:val="24"/>
        </w:rPr>
      </w:pPr>
    </w:p>
    <w:p w:rsidR="00AF3E58" w:rsidRPr="00F502E5" w:rsidRDefault="00DA2E55" w:rsidP="00E26200">
      <w:pPr>
        <w:spacing w:line="23" w:lineRule="atLeast"/>
        <w:rPr>
          <w:rFonts w:ascii="Arial" w:hAnsi="Arial" w:cs="Arial"/>
          <w:b/>
          <w:sz w:val="24"/>
          <w:szCs w:val="24"/>
        </w:rPr>
      </w:pPr>
      <w:r w:rsidRPr="00F502E5">
        <w:rPr>
          <w:rFonts w:ascii="Arial" w:hAnsi="Arial" w:cs="Arial"/>
          <w:b/>
          <w:sz w:val="24"/>
          <w:szCs w:val="24"/>
        </w:rPr>
        <w:t xml:space="preserve">PRIORYTET 1 - WSPARCIE KSZTAŁCENIA USTAWICZNEGO W ZWIĄZKU </w:t>
      </w:r>
      <w:r>
        <w:rPr>
          <w:rFonts w:ascii="Arial" w:hAnsi="Arial" w:cs="Arial"/>
          <w:b/>
          <w:sz w:val="24"/>
          <w:szCs w:val="24"/>
        </w:rPr>
        <w:t xml:space="preserve">    </w:t>
      </w:r>
      <w:r>
        <w:rPr>
          <w:rFonts w:ascii="Arial" w:hAnsi="Arial" w:cs="Arial"/>
          <w:b/>
          <w:sz w:val="24"/>
          <w:szCs w:val="24"/>
        </w:rPr>
        <w:br/>
      </w:r>
      <w:r w:rsidRPr="00F502E5">
        <w:rPr>
          <w:rFonts w:ascii="Arial" w:hAnsi="Arial" w:cs="Arial"/>
          <w:b/>
          <w:sz w:val="24"/>
          <w:szCs w:val="24"/>
        </w:rPr>
        <w:t xml:space="preserve">Z ZASTOSOWANIEM W FIRMACH NOWYCH PROCESÓW, TECHNOLOGII </w:t>
      </w:r>
      <w:r>
        <w:rPr>
          <w:rFonts w:ascii="Arial" w:hAnsi="Arial" w:cs="Arial"/>
          <w:b/>
          <w:sz w:val="24"/>
          <w:szCs w:val="24"/>
        </w:rPr>
        <w:br/>
      </w:r>
      <w:r w:rsidRPr="00F502E5">
        <w:rPr>
          <w:rFonts w:ascii="Arial" w:hAnsi="Arial" w:cs="Arial"/>
          <w:b/>
          <w:sz w:val="24"/>
          <w:szCs w:val="24"/>
        </w:rPr>
        <w:t xml:space="preserve">I NARZĘDZI PRACY </w:t>
      </w:r>
    </w:p>
    <w:p w:rsidR="00F502E5" w:rsidRPr="00E26200" w:rsidRDefault="00AF3E58" w:rsidP="00E26200">
      <w:pPr>
        <w:spacing w:line="23" w:lineRule="atLeast"/>
        <w:rPr>
          <w:rFonts w:ascii="Arial" w:hAnsi="Arial" w:cs="Arial"/>
          <w:sz w:val="24"/>
          <w:szCs w:val="24"/>
        </w:rPr>
      </w:pPr>
      <w:r w:rsidRPr="00E26200">
        <w:rPr>
          <w:rFonts w:ascii="Arial" w:hAnsi="Arial" w:cs="Arial"/>
          <w:sz w:val="24"/>
          <w:szCs w:val="24"/>
        </w:rPr>
        <w:t>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np. zaopatrzenie, produkcja, marketing, sprzedaż), proces pomocniczy (który wspiera procesy główne, np. księgowość, r</w:t>
      </w:r>
      <w:r w:rsidR="007B26DE" w:rsidRPr="00E26200">
        <w:rPr>
          <w:rFonts w:ascii="Arial" w:hAnsi="Arial" w:cs="Arial"/>
          <w:sz w:val="24"/>
          <w:szCs w:val="24"/>
        </w:rPr>
        <w:t>ekrutacja, wsparcie techniczne).</w:t>
      </w:r>
    </w:p>
    <w:p w:rsidR="005C6D8E" w:rsidRPr="00E26200" w:rsidRDefault="00AF3E58" w:rsidP="00E26200">
      <w:pPr>
        <w:spacing w:line="23" w:lineRule="atLeast"/>
        <w:rPr>
          <w:rFonts w:ascii="Arial" w:hAnsi="Arial" w:cs="Arial"/>
          <w:sz w:val="24"/>
          <w:szCs w:val="24"/>
        </w:rPr>
      </w:pPr>
      <w:r w:rsidRPr="00F502E5">
        <w:rPr>
          <w:rFonts w:ascii="Arial" w:hAnsi="Arial" w:cs="Arial"/>
          <w:b/>
          <w:sz w:val="24"/>
          <w:szCs w:val="24"/>
        </w:rPr>
        <w:t>Wnioskodawca, który chce spełnić wymagania priorytetu powinien udowodnić</w:t>
      </w:r>
      <w:r w:rsidRPr="00E26200">
        <w:rPr>
          <w:rFonts w:ascii="Arial" w:hAnsi="Arial" w:cs="Arial"/>
          <w:sz w:val="24"/>
          <w:szCs w:val="24"/>
        </w:rPr>
        <w:t xml:space="preserve">,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w:t>
      </w:r>
    </w:p>
    <w:p w:rsidR="00C56790"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 </w:t>
      </w:r>
    </w:p>
    <w:p w:rsidR="00046033" w:rsidRPr="00E26200" w:rsidRDefault="00046033" w:rsidP="00E26200">
      <w:pPr>
        <w:spacing w:line="23" w:lineRule="atLeast"/>
        <w:rPr>
          <w:rFonts w:ascii="Arial" w:hAnsi="Arial" w:cs="Arial"/>
          <w:sz w:val="24"/>
          <w:szCs w:val="24"/>
        </w:rPr>
      </w:pPr>
    </w:p>
    <w:p w:rsidR="00AF3E58" w:rsidRPr="00F502E5" w:rsidRDefault="00DA2E55" w:rsidP="00E26200">
      <w:pPr>
        <w:spacing w:line="23" w:lineRule="atLeast"/>
        <w:rPr>
          <w:rFonts w:ascii="Arial" w:hAnsi="Arial" w:cs="Arial"/>
          <w:b/>
          <w:sz w:val="24"/>
          <w:szCs w:val="24"/>
        </w:rPr>
      </w:pPr>
      <w:r w:rsidRPr="00F502E5">
        <w:rPr>
          <w:rFonts w:ascii="Arial" w:hAnsi="Arial" w:cs="Arial"/>
          <w:b/>
          <w:sz w:val="24"/>
          <w:szCs w:val="24"/>
        </w:rPr>
        <w:t xml:space="preserve">PRIORYTET 2 - WSPARCIE KSZTAŁCENIA USTAWICZNEGO </w:t>
      </w:r>
      <w:r>
        <w:rPr>
          <w:rFonts w:ascii="Arial" w:hAnsi="Arial" w:cs="Arial"/>
          <w:b/>
          <w:sz w:val="24"/>
          <w:szCs w:val="24"/>
        </w:rPr>
        <w:br/>
      </w:r>
      <w:r w:rsidRPr="00F502E5">
        <w:rPr>
          <w:rFonts w:ascii="Arial" w:hAnsi="Arial" w:cs="Arial"/>
          <w:b/>
          <w:sz w:val="24"/>
          <w:szCs w:val="24"/>
        </w:rPr>
        <w:t xml:space="preserve">W ZIDENTYFIKOWANYCH W DANYM POWIECIE LUB WOJEWÓDZTWIE ZAWODACH DEFICYTOWYCH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Przyjęte sformułowanie niniejszego priorytetu pozwala na sfinansowanie kształcenia ustawicznego w zakresie umiejętności ogólno-zawodowych (w tym tzw. kompetencji miękkich), o ile powiązane są one z wykonywaniem pracy w zawodzie deficytowym.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Należy zwrócić uwagę, że granica pomiędzy szkoleniami zawodowymi a tzw. „miękkimi” nie jest jednoznaczna. Przykładowo: szkolenie dotyczące umiejętności </w:t>
      </w:r>
      <w:r w:rsidRPr="00E26200">
        <w:rPr>
          <w:rFonts w:ascii="Arial" w:hAnsi="Arial" w:cs="Arial"/>
          <w:sz w:val="24"/>
          <w:szCs w:val="24"/>
        </w:rPr>
        <w:lastRenderedPageBreak/>
        <w:t xml:space="preserve">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BE7764" w:rsidRPr="00E26200" w:rsidRDefault="00AF3E58" w:rsidP="00E26200">
      <w:pPr>
        <w:spacing w:line="23" w:lineRule="atLeast"/>
        <w:rPr>
          <w:rFonts w:ascii="Arial" w:hAnsi="Arial" w:cs="Arial"/>
          <w:sz w:val="24"/>
          <w:szCs w:val="24"/>
        </w:rPr>
      </w:pPr>
      <w:r w:rsidRPr="00F97159">
        <w:rPr>
          <w:rFonts w:ascii="Arial" w:hAnsi="Arial" w:cs="Arial"/>
          <w:b/>
          <w:sz w:val="24"/>
          <w:szCs w:val="24"/>
        </w:rPr>
        <w:t>Wnioskodawca, który chce spełnić wymagania niniejszego priorytetu powinien udowodnić, że wskazana forma kształcenia ustawicznego dotyczy zawodu deficytowego</w:t>
      </w:r>
      <w:r w:rsidRPr="00E26200">
        <w:rPr>
          <w:rFonts w:ascii="Arial" w:hAnsi="Arial" w:cs="Arial"/>
          <w:sz w:val="24"/>
          <w:szCs w:val="24"/>
        </w:rPr>
        <w:t xml:space="preserve"> na terenie danego powiatu bądź województwa. Oznacza to zawód zidentyfikowany jako deficytowy w oparciu o wyniki </w:t>
      </w:r>
      <w:r w:rsidR="001F291C" w:rsidRPr="00E26200">
        <w:rPr>
          <w:rFonts w:ascii="Arial" w:hAnsi="Arial" w:cs="Arial"/>
          <w:sz w:val="24"/>
          <w:szCs w:val="24"/>
        </w:rPr>
        <w:t>„Barometr</w:t>
      </w:r>
      <w:r w:rsidR="004A7D63" w:rsidRPr="00E26200">
        <w:rPr>
          <w:rFonts w:ascii="Arial" w:hAnsi="Arial" w:cs="Arial"/>
          <w:sz w:val="24"/>
          <w:szCs w:val="24"/>
        </w:rPr>
        <w:t>u</w:t>
      </w:r>
      <w:r w:rsidR="001F291C" w:rsidRPr="00E26200">
        <w:rPr>
          <w:rFonts w:ascii="Arial" w:hAnsi="Arial" w:cs="Arial"/>
          <w:sz w:val="24"/>
          <w:szCs w:val="24"/>
        </w:rPr>
        <w:t xml:space="preserve"> zawodów”</w:t>
      </w:r>
      <w:r w:rsidR="00BE7764" w:rsidRPr="00E26200">
        <w:rPr>
          <w:rFonts w:ascii="Arial" w:hAnsi="Arial" w:cs="Arial"/>
          <w:sz w:val="24"/>
          <w:szCs w:val="24"/>
        </w:rPr>
        <w:t>.</w:t>
      </w:r>
    </w:p>
    <w:p w:rsidR="00AF3E58" w:rsidRPr="00E26200" w:rsidRDefault="00BE7764" w:rsidP="00E26200">
      <w:pPr>
        <w:spacing w:line="23" w:lineRule="atLeast"/>
        <w:rPr>
          <w:rFonts w:ascii="Arial" w:hAnsi="Arial" w:cs="Arial"/>
          <w:sz w:val="24"/>
          <w:szCs w:val="24"/>
        </w:rPr>
      </w:pPr>
      <w:r w:rsidRPr="00E26200">
        <w:rPr>
          <w:rFonts w:ascii="Arial" w:hAnsi="Arial" w:cs="Arial"/>
          <w:sz w:val="24"/>
          <w:szCs w:val="24"/>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r w:rsidR="004A7D63" w:rsidRPr="00E26200">
        <w:rPr>
          <w:rFonts w:ascii="Arial" w:hAnsi="Arial" w:cs="Arial"/>
          <w:sz w:val="24"/>
          <w:szCs w:val="24"/>
        </w:rPr>
        <w:t>(</w:t>
      </w:r>
      <w:r w:rsidRPr="00E26200">
        <w:rPr>
          <w:rFonts w:ascii="Arial" w:hAnsi="Arial" w:cs="Arial"/>
          <w:sz w:val="24"/>
          <w:szCs w:val="24"/>
        </w:rPr>
        <w:t>sytuacj</w:t>
      </w:r>
      <w:r w:rsidR="004A7D63" w:rsidRPr="00E26200">
        <w:rPr>
          <w:rFonts w:ascii="Arial" w:hAnsi="Arial" w:cs="Arial"/>
          <w:sz w:val="24"/>
          <w:szCs w:val="24"/>
        </w:rPr>
        <w:t>a</w:t>
      </w:r>
      <w:r w:rsidRPr="00E26200">
        <w:rPr>
          <w:rFonts w:ascii="Arial" w:hAnsi="Arial" w:cs="Arial"/>
          <w:sz w:val="24"/>
          <w:szCs w:val="24"/>
        </w:rPr>
        <w:t xml:space="preserve"> powiatu właściwego dla wykonywania pracy</w:t>
      </w:r>
      <w:r w:rsidR="004A7D63" w:rsidRPr="00E26200">
        <w:rPr>
          <w:rFonts w:ascii="Arial" w:hAnsi="Arial" w:cs="Arial"/>
          <w:sz w:val="24"/>
          <w:szCs w:val="24"/>
        </w:rPr>
        <w:t>)</w:t>
      </w:r>
      <w:r w:rsidRPr="00E26200">
        <w:rPr>
          <w:rFonts w:ascii="Arial" w:hAnsi="Arial" w:cs="Arial"/>
          <w:sz w:val="24"/>
          <w:szCs w:val="24"/>
        </w:rPr>
        <w:t xml:space="preserve">. </w:t>
      </w:r>
    </w:p>
    <w:p w:rsidR="00046033" w:rsidRPr="00E26200" w:rsidRDefault="00046033" w:rsidP="00E26200">
      <w:pPr>
        <w:spacing w:line="23" w:lineRule="atLeast"/>
        <w:rPr>
          <w:rFonts w:ascii="Arial" w:hAnsi="Arial" w:cs="Arial"/>
          <w:sz w:val="24"/>
          <w:szCs w:val="24"/>
        </w:rPr>
      </w:pPr>
    </w:p>
    <w:p w:rsidR="004A7D63" w:rsidRPr="00F502E5" w:rsidRDefault="00DA2E55" w:rsidP="00E26200">
      <w:pPr>
        <w:spacing w:line="23" w:lineRule="atLeast"/>
        <w:rPr>
          <w:rFonts w:ascii="Arial" w:hAnsi="Arial" w:cs="Arial"/>
          <w:b/>
          <w:sz w:val="24"/>
          <w:szCs w:val="24"/>
        </w:rPr>
      </w:pPr>
      <w:r w:rsidRPr="00F502E5">
        <w:rPr>
          <w:rFonts w:ascii="Arial" w:hAnsi="Arial" w:cs="Arial"/>
          <w:b/>
          <w:sz w:val="24"/>
          <w:szCs w:val="24"/>
        </w:rPr>
        <w:t xml:space="preserve">PRIORYTET 3 - WSPARCIE KSZTAŁCENIA USTAWICZNEGO OSÓB POWRACAJĄCYCH NA RYNEK PRACY PO PRZERWIE ZWIĄZANEJ </w:t>
      </w:r>
      <w:r>
        <w:rPr>
          <w:rFonts w:ascii="Arial" w:hAnsi="Arial" w:cs="Arial"/>
          <w:b/>
          <w:sz w:val="24"/>
          <w:szCs w:val="24"/>
        </w:rPr>
        <w:br/>
      </w:r>
      <w:r w:rsidRPr="00F502E5">
        <w:rPr>
          <w:rFonts w:ascii="Arial" w:hAnsi="Arial" w:cs="Arial"/>
          <w:b/>
          <w:sz w:val="24"/>
          <w:szCs w:val="24"/>
        </w:rPr>
        <w:t xml:space="preserve">ZE SPRAWOWANIEM OPIEKI NAD DZIECKIEM ORAZ OSÓB BĘDĄCYCH CZŁONKAMI RODZIN WIELODZIETNYCH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Priorytet adresowany jest do osób, które w ciągu jednego roku przed datą złożenia wniosku o dofinansowanie podjęły pracę po przerwie spowodowanej sprawowaniem opieki nad dzieckiem. </w:t>
      </w:r>
    </w:p>
    <w:p w:rsidR="004A7D63"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4A7D63" w:rsidRPr="00E26200" w:rsidRDefault="00AF3E58" w:rsidP="00E26200">
      <w:pPr>
        <w:spacing w:line="23" w:lineRule="atLeast"/>
        <w:rPr>
          <w:rFonts w:ascii="Arial" w:hAnsi="Arial" w:cs="Arial"/>
          <w:sz w:val="24"/>
          <w:szCs w:val="24"/>
        </w:rPr>
      </w:pPr>
      <w:r w:rsidRPr="00F502E5">
        <w:rPr>
          <w:rFonts w:ascii="Arial" w:hAnsi="Arial" w:cs="Arial"/>
          <w:b/>
          <w:sz w:val="24"/>
          <w:szCs w:val="24"/>
        </w:rPr>
        <w:t>Wnioskodawca powinien do wniosku dołączyć oświadczenie</w:t>
      </w:r>
      <w:r w:rsidRPr="00E26200">
        <w:rPr>
          <w:rFonts w:ascii="Arial" w:hAnsi="Arial" w:cs="Arial"/>
          <w:sz w:val="24"/>
          <w:szCs w:val="24"/>
        </w:rPr>
        <w:t xml:space="preserve">, że potencjalny uczestnik szkolenia spełnia warunki dostępu do priorytetu bez szczegółowych informacji mogących zostać uznane za dane wrażliwe np. powody pozostawania bez pracy.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Z dofinansowania w ramach priorytetu mogą skorzystać członkowie rodzin wielodzietnych, którzy na dzień złożenia wniosku posiadają Kartę Dużej Rodziny bądź spełniają warunki jej posiadania. Należy pamiętać, że dotyczy to zarówno </w:t>
      </w:r>
      <w:r w:rsidRPr="00E26200">
        <w:rPr>
          <w:rFonts w:ascii="Arial" w:hAnsi="Arial" w:cs="Arial"/>
          <w:sz w:val="24"/>
          <w:szCs w:val="24"/>
        </w:rPr>
        <w:lastRenderedPageBreak/>
        <w:t xml:space="preserve">rodziców i ich małżonków, jak i pracujących dzieci pozostających z nimi w jednym gospodarstwie domowym.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Prawo do posiadania Karty Dużej Rodziny przysługuje wszystkim rodzicom oraz małżonkom rodziców, którzy mają lub mieli na utrzymaniu łącznie co najmniej troje dzieci.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Przez rodzica rozumie się także rodzica zastępczego lub osobę prowadzącą rodzinny dom dziecka.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Prawo do Karty Dużej Rodziny przysługuje także dzieciom: </w:t>
      </w:r>
    </w:p>
    <w:p w:rsidR="00AF3E58" w:rsidRPr="00F97159" w:rsidRDefault="00AF3E58" w:rsidP="00F97159">
      <w:pPr>
        <w:pStyle w:val="Akapitzlist"/>
        <w:numPr>
          <w:ilvl w:val="0"/>
          <w:numId w:val="21"/>
        </w:numPr>
        <w:spacing w:line="23" w:lineRule="atLeast"/>
        <w:rPr>
          <w:rFonts w:ascii="Arial" w:hAnsi="Arial" w:cs="Arial"/>
          <w:sz w:val="24"/>
          <w:szCs w:val="24"/>
        </w:rPr>
      </w:pPr>
      <w:r w:rsidRPr="00F97159">
        <w:rPr>
          <w:rFonts w:ascii="Arial" w:hAnsi="Arial" w:cs="Arial"/>
          <w:sz w:val="24"/>
          <w:szCs w:val="24"/>
        </w:rPr>
        <w:t xml:space="preserve">w wieku do 18. roku życia, </w:t>
      </w:r>
    </w:p>
    <w:p w:rsidR="00AF3E58" w:rsidRPr="00F97159" w:rsidRDefault="00AF3E58" w:rsidP="00F97159">
      <w:pPr>
        <w:pStyle w:val="Akapitzlist"/>
        <w:numPr>
          <w:ilvl w:val="0"/>
          <w:numId w:val="21"/>
        </w:numPr>
        <w:spacing w:line="23" w:lineRule="atLeast"/>
        <w:rPr>
          <w:rFonts w:ascii="Arial" w:hAnsi="Arial" w:cs="Arial"/>
          <w:sz w:val="24"/>
          <w:szCs w:val="24"/>
        </w:rPr>
      </w:pPr>
      <w:r w:rsidRPr="00F97159">
        <w:rPr>
          <w:rFonts w:ascii="Arial" w:hAnsi="Arial" w:cs="Arial"/>
          <w:sz w:val="24"/>
          <w:szCs w:val="24"/>
        </w:rPr>
        <w:t xml:space="preserve">w wieku do 25. roku życia – w przypadku dzieci uczących się w szkole lub szkole wyższej, </w:t>
      </w:r>
    </w:p>
    <w:p w:rsidR="00AF3E58" w:rsidRPr="00F97159" w:rsidRDefault="00AF3E58" w:rsidP="00F97159">
      <w:pPr>
        <w:pStyle w:val="Akapitzlist"/>
        <w:numPr>
          <w:ilvl w:val="0"/>
          <w:numId w:val="21"/>
        </w:numPr>
        <w:spacing w:line="23" w:lineRule="atLeast"/>
        <w:rPr>
          <w:rFonts w:ascii="Arial" w:hAnsi="Arial" w:cs="Arial"/>
          <w:sz w:val="24"/>
          <w:szCs w:val="24"/>
        </w:rPr>
      </w:pPr>
      <w:r w:rsidRPr="00F97159">
        <w:rPr>
          <w:rFonts w:ascii="Arial" w:hAnsi="Arial" w:cs="Arial"/>
          <w:sz w:val="24"/>
          <w:szCs w:val="24"/>
        </w:rPr>
        <w:t xml:space="preserve">bez ograniczeń wiekowych w przypadku dzieci legitymujących się orzeczeniem o umiarkowanym lub znacznym stopniu niepełnosprawności, </w:t>
      </w:r>
    </w:p>
    <w:p w:rsidR="00E26200" w:rsidRPr="00E26200" w:rsidRDefault="00AF3E58" w:rsidP="00E26200">
      <w:pPr>
        <w:spacing w:line="23" w:lineRule="atLeast"/>
        <w:rPr>
          <w:rFonts w:ascii="Arial" w:hAnsi="Arial" w:cs="Arial"/>
          <w:sz w:val="24"/>
          <w:szCs w:val="24"/>
        </w:rPr>
      </w:pPr>
      <w:r w:rsidRPr="00E26200">
        <w:rPr>
          <w:rFonts w:ascii="Arial" w:hAnsi="Arial" w:cs="Arial"/>
          <w:sz w:val="24"/>
          <w:szCs w:val="24"/>
        </w:rPr>
        <w:t>ale tylko w przypadku, gdy w chwili składania wniosku w rodzinie jest co najmniej troje dzieci spełniających powyższe warunki.</w:t>
      </w:r>
    </w:p>
    <w:p w:rsidR="00701F5B" w:rsidRPr="00E26200" w:rsidRDefault="00701F5B" w:rsidP="00E26200">
      <w:pPr>
        <w:spacing w:line="23" w:lineRule="atLeast"/>
        <w:rPr>
          <w:rFonts w:ascii="Arial" w:hAnsi="Arial" w:cs="Arial"/>
          <w:sz w:val="24"/>
          <w:szCs w:val="24"/>
        </w:rPr>
      </w:pPr>
      <w:r w:rsidRPr="00E26200">
        <w:rPr>
          <w:rFonts w:ascii="Arial" w:hAnsi="Arial" w:cs="Arial"/>
          <w:sz w:val="24"/>
          <w:szCs w:val="24"/>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rsidR="00701F5B" w:rsidRPr="00E26200" w:rsidRDefault="00701F5B" w:rsidP="00E26200">
      <w:pPr>
        <w:spacing w:line="23" w:lineRule="atLeast"/>
        <w:rPr>
          <w:rFonts w:ascii="Arial" w:hAnsi="Arial" w:cs="Arial"/>
          <w:sz w:val="24"/>
          <w:szCs w:val="24"/>
        </w:rPr>
      </w:pPr>
      <w:r w:rsidRPr="00E26200">
        <w:rPr>
          <w:rFonts w:ascii="Arial" w:hAnsi="Arial" w:cs="Arial"/>
          <w:sz w:val="24"/>
          <w:szCs w:val="24"/>
        </w:rPr>
        <w:t xml:space="preserve">Karta jest przyznawana niezależnie od dochodu w rodzinie. </w:t>
      </w:r>
    </w:p>
    <w:p w:rsidR="00701F5B" w:rsidRPr="00E26200" w:rsidRDefault="00701F5B" w:rsidP="00E26200">
      <w:pPr>
        <w:spacing w:line="23" w:lineRule="atLeast"/>
        <w:rPr>
          <w:rFonts w:ascii="Arial" w:hAnsi="Arial" w:cs="Arial"/>
          <w:sz w:val="24"/>
          <w:szCs w:val="24"/>
        </w:rPr>
      </w:pPr>
      <w:r w:rsidRPr="00E26200">
        <w:rPr>
          <w:rFonts w:ascii="Arial" w:hAnsi="Arial" w:cs="Arial"/>
          <w:sz w:val="24"/>
          <w:szCs w:val="24"/>
        </w:rPr>
        <w:t xml:space="preserve">Prawo do posiadania Karty przysługuje członkowi rodziny wielodzietnej, który jest: </w:t>
      </w:r>
    </w:p>
    <w:p w:rsidR="00701F5B" w:rsidRPr="00F97159" w:rsidRDefault="00701F5B" w:rsidP="00F97159">
      <w:pPr>
        <w:pStyle w:val="Akapitzlist"/>
        <w:numPr>
          <w:ilvl w:val="0"/>
          <w:numId w:val="22"/>
        </w:numPr>
        <w:spacing w:line="23" w:lineRule="atLeast"/>
        <w:rPr>
          <w:rFonts w:ascii="Arial" w:hAnsi="Arial" w:cs="Arial"/>
          <w:sz w:val="24"/>
          <w:szCs w:val="24"/>
        </w:rPr>
      </w:pPr>
      <w:r w:rsidRPr="00F97159">
        <w:rPr>
          <w:rFonts w:ascii="Arial" w:hAnsi="Arial" w:cs="Arial"/>
          <w:sz w:val="24"/>
          <w:szCs w:val="24"/>
        </w:rPr>
        <w:t xml:space="preserve">osobą posiadającą obywatelstwo polskie, mającą miejsce zamieszkania na terytorium Rzeczypospolitej Polskiej; </w:t>
      </w:r>
    </w:p>
    <w:p w:rsidR="00701F5B" w:rsidRPr="00F97159" w:rsidRDefault="00701F5B" w:rsidP="00F97159">
      <w:pPr>
        <w:pStyle w:val="Akapitzlist"/>
        <w:numPr>
          <w:ilvl w:val="0"/>
          <w:numId w:val="22"/>
        </w:numPr>
        <w:spacing w:line="23" w:lineRule="atLeast"/>
        <w:rPr>
          <w:rFonts w:ascii="Arial" w:hAnsi="Arial" w:cs="Arial"/>
          <w:sz w:val="24"/>
          <w:szCs w:val="24"/>
        </w:rPr>
      </w:pPr>
      <w:r w:rsidRPr="00F97159">
        <w:rPr>
          <w:rFonts w:ascii="Arial" w:hAnsi="Arial" w:cs="Arial"/>
          <w:sz w:val="24"/>
          <w:szCs w:val="24"/>
        </w:rPr>
        <w:t>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w:t>
      </w:r>
      <w:proofErr w:type="spellStart"/>
      <w:r w:rsidRPr="00F97159">
        <w:rPr>
          <w:rFonts w:ascii="Arial" w:hAnsi="Arial" w:cs="Arial"/>
          <w:sz w:val="24"/>
          <w:szCs w:val="24"/>
        </w:rPr>
        <w:t>Dz.U</w:t>
      </w:r>
      <w:proofErr w:type="spellEnd"/>
      <w:r w:rsidRPr="00F97159">
        <w:rPr>
          <w:rFonts w:ascii="Arial" w:hAnsi="Arial" w:cs="Arial"/>
          <w:sz w:val="24"/>
          <w:szCs w:val="24"/>
        </w:rPr>
        <w:t xml:space="preserve">. z 2023 r. poz. 519, z </w:t>
      </w:r>
      <w:proofErr w:type="spellStart"/>
      <w:r w:rsidRPr="00F97159">
        <w:rPr>
          <w:rFonts w:ascii="Arial" w:hAnsi="Arial" w:cs="Arial"/>
          <w:sz w:val="24"/>
          <w:szCs w:val="24"/>
        </w:rPr>
        <w:t>późn</w:t>
      </w:r>
      <w:proofErr w:type="spellEnd"/>
      <w:r w:rsidRPr="00F97159">
        <w:rPr>
          <w:rFonts w:ascii="Arial" w:hAnsi="Arial" w:cs="Arial"/>
          <w:sz w:val="24"/>
          <w:szCs w:val="24"/>
        </w:rPr>
        <w:t xml:space="preserve">. zm.), lub w związku z uzyskaniem w Rzeczypospolitej Polskiej statusu uchodźcy lub ochrony uzupełniającej, jeżeli zamieszkuje z członkami rodziny na terytorium Rzeczypospolitej Polskiej; </w:t>
      </w:r>
    </w:p>
    <w:p w:rsidR="00701F5B" w:rsidRPr="00F97159" w:rsidRDefault="00701F5B" w:rsidP="00F97159">
      <w:pPr>
        <w:pStyle w:val="Akapitzlist"/>
        <w:numPr>
          <w:ilvl w:val="0"/>
          <w:numId w:val="22"/>
        </w:numPr>
        <w:spacing w:line="23" w:lineRule="atLeast"/>
        <w:rPr>
          <w:rFonts w:ascii="Arial" w:hAnsi="Arial" w:cs="Arial"/>
          <w:sz w:val="24"/>
          <w:szCs w:val="24"/>
        </w:rPr>
      </w:pPr>
      <w:r w:rsidRPr="00F97159">
        <w:rPr>
          <w:rFonts w:ascii="Arial" w:hAnsi="Arial" w:cs="Arial"/>
          <w:sz w:val="24"/>
          <w:szCs w:val="24"/>
        </w:rPr>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w:t>
      </w:r>
      <w:proofErr w:type="spellStart"/>
      <w:r w:rsidRPr="00F97159">
        <w:rPr>
          <w:rFonts w:ascii="Arial" w:hAnsi="Arial" w:cs="Arial"/>
          <w:sz w:val="24"/>
          <w:szCs w:val="24"/>
        </w:rPr>
        <w:t>Dz.U</w:t>
      </w:r>
      <w:proofErr w:type="spellEnd"/>
      <w:r w:rsidRPr="00F97159">
        <w:rPr>
          <w:rFonts w:ascii="Arial" w:hAnsi="Arial" w:cs="Arial"/>
          <w:sz w:val="24"/>
          <w:szCs w:val="24"/>
        </w:rPr>
        <w:t xml:space="preserve">. z 2021 r. poz. 1697, z </w:t>
      </w:r>
      <w:proofErr w:type="spellStart"/>
      <w:r w:rsidRPr="00F97159">
        <w:rPr>
          <w:rFonts w:ascii="Arial" w:hAnsi="Arial" w:cs="Arial"/>
          <w:sz w:val="24"/>
          <w:szCs w:val="24"/>
        </w:rPr>
        <w:t>późn</w:t>
      </w:r>
      <w:proofErr w:type="spellEnd"/>
      <w:r w:rsidRPr="00F97159">
        <w:rPr>
          <w:rFonts w:ascii="Arial" w:hAnsi="Arial" w:cs="Arial"/>
          <w:sz w:val="24"/>
          <w:szCs w:val="24"/>
        </w:rPr>
        <w:t xml:space="preserve">. zm.), </w:t>
      </w:r>
      <w:r w:rsidRPr="00F97159">
        <w:rPr>
          <w:rFonts w:ascii="Arial" w:hAnsi="Arial" w:cs="Arial"/>
          <w:sz w:val="24"/>
          <w:szCs w:val="24"/>
        </w:rPr>
        <w:lastRenderedPageBreak/>
        <w:t xml:space="preserve">posiadającym prawo pobytu lub prawo stałego pobytu na terytorium Rzeczypospolitej Polskiej. </w:t>
      </w:r>
    </w:p>
    <w:p w:rsidR="00701F5B" w:rsidRPr="00E26200" w:rsidRDefault="00701F5B" w:rsidP="00E26200">
      <w:pPr>
        <w:spacing w:line="23" w:lineRule="atLeast"/>
        <w:rPr>
          <w:rFonts w:ascii="Arial" w:hAnsi="Arial" w:cs="Arial"/>
          <w:sz w:val="24"/>
          <w:szCs w:val="24"/>
        </w:rPr>
      </w:pPr>
      <w:r w:rsidRPr="00E26200">
        <w:rPr>
          <w:rFonts w:ascii="Arial" w:hAnsi="Arial" w:cs="Arial"/>
          <w:sz w:val="24"/>
          <w:szCs w:val="24"/>
        </w:rPr>
        <w:t>Uwaga: Warunki - powrotu na rynek pracy po przerwie związanej ze sprawowaniem opieki nad dzieckiem oraz bycia członkiem rodziny wielodzietnej - nie muszą być spełniane łącznie.</w:t>
      </w:r>
    </w:p>
    <w:p w:rsidR="00701F5B" w:rsidRPr="00E26200" w:rsidRDefault="00701F5B" w:rsidP="00E26200">
      <w:pPr>
        <w:spacing w:line="23" w:lineRule="atLeast"/>
        <w:rPr>
          <w:rFonts w:ascii="Arial" w:hAnsi="Arial" w:cs="Arial"/>
          <w:sz w:val="24"/>
          <w:szCs w:val="24"/>
        </w:rPr>
      </w:pPr>
    </w:p>
    <w:p w:rsidR="00AF3E58" w:rsidRPr="00F502E5" w:rsidRDefault="00DA2E55" w:rsidP="00E26200">
      <w:pPr>
        <w:spacing w:line="23" w:lineRule="atLeast"/>
        <w:rPr>
          <w:rFonts w:ascii="Arial" w:hAnsi="Arial" w:cs="Arial"/>
          <w:b/>
          <w:sz w:val="24"/>
          <w:szCs w:val="24"/>
        </w:rPr>
      </w:pPr>
      <w:r w:rsidRPr="00E26200">
        <w:rPr>
          <w:rFonts w:ascii="Arial" w:hAnsi="Arial" w:cs="Arial"/>
          <w:b/>
          <w:sz w:val="24"/>
          <w:szCs w:val="24"/>
        </w:rPr>
        <w:t xml:space="preserve">PRIORYTET 4 - WSPARCIE KSZTAŁCENIA USTAWICZNEGO W ZAKRESIE UMIEJĘTNOŚCI CYFROWYCH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Propozycja tego priorytetu wynika z faktu, że postęp technologiczny i cyfrowy jest coraz bardziej obecny w życiu każdego człowieka i będzie skutkować istotnymi zmianami w strukturze zatrudnienia oraz popycie na konkretne zawody i umiejętności. Bardzo ważne jest aby osoby funkcjonujące na rynku pracy były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E26200">
        <w:rPr>
          <w:rFonts w:ascii="Arial" w:hAnsi="Arial" w:cs="Arial"/>
          <w:sz w:val="24"/>
          <w:szCs w:val="24"/>
        </w:rPr>
        <w:t>scyfryzowanych</w:t>
      </w:r>
      <w:proofErr w:type="spellEnd"/>
      <w:r w:rsidRPr="00E26200">
        <w:rPr>
          <w:rFonts w:ascii="Arial" w:hAnsi="Arial" w:cs="Arial"/>
          <w:sz w:val="24"/>
          <w:szCs w:val="24"/>
        </w:rPr>
        <w:t xml:space="preserve"> branżach oraz gospodarce obiegu zamkniętego.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Składając stosowny wniosek o dofinansowanie podnoszenia kompetencji cyfrowych </w:t>
      </w:r>
      <w:r w:rsidRPr="00E26200">
        <w:rPr>
          <w:rFonts w:ascii="Arial" w:hAnsi="Arial" w:cs="Arial"/>
          <w:b/>
          <w:sz w:val="24"/>
          <w:szCs w:val="24"/>
        </w:rPr>
        <w:t>Wnioskodawca w uzasadnieniu powinien wykazać</w:t>
      </w:r>
      <w:r w:rsidRPr="00E26200">
        <w:rPr>
          <w:rFonts w:ascii="Arial" w:hAnsi="Arial" w:cs="Arial"/>
          <w:sz w:val="24"/>
          <w:szCs w:val="24"/>
        </w:rPr>
        <w:t xml:space="preserve">, że posiadanie konkretnych umiejętności cyfrowych, które objęte są tematyką wnioskowanego szkolenia, jest powiązane z pracą wykonywaną przez osobę kierowaną na szkolenie.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E26200">
        <w:rPr>
          <w:rFonts w:ascii="Arial" w:hAnsi="Arial" w:cs="Arial"/>
          <w:sz w:val="24"/>
          <w:szCs w:val="24"/>
        </w:rPr>
        <w:t>cyberbezpieczeństwem</w:t>
      </w:r>
      <w:proofErr w:type="spellEnd"/>
      <w:r w:rsidRPr="00E26200">
        <w:rPr>
          <w:rFonts w:ascii="Arial" w:hAnsi="Arial" w:cs="Arial"/>
          <w:sz w:val="24"/>
          <w:szCs w:val="24"/>
        </w:rPr>
        <w:t xml:space="preserve">.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rsidRPr="00E26200">
        <w:rPr>
          <w:rFonts w:ascii="Arial" w:hAnsi="Arial" w:cs="Arial"/>
          <w:sz w:val="24"/>
          <w:szCs w:val="24"/>
        </w:rPr>
        <w:t>cyberbezpieczeństwem</w:t>
      </w:r>
      <w:proofErr w:type="spellEnd"/>
      <w:r w:rsidRPr="00E26200">
        <w:rPr>
          <w:rFonts w:ascii="Arial" w:hAnsi="Arial" w:cs="Arial"/>
          <w:sz w:val="24"/>
          <w:szCs w:val="24"/>
        </w:rPr>
        <w:t xml:space="preserve">. </w:t>
      </w:r>
    </w:p>
    <w:p w:rsidR="005130D8" w:rsidRPr="00F502E5" w:rsidRDefault="00AF3E58" w:rsidP="00E26200">
      <w:pPr>
        <w:spacing w:line="23" w:lineRule="atLeast"/>
        <w:rPr>
          <w:rFonts w:ascii="Arial" w:hAnsi="Arial" w:cs="Arial"/>
          <w:sz w:val="24"/>
          <w:szCs w:val="24"/>
        </w:rPr>
      </w:pPr>
      <w:r w:rsidRPr="00E26200">
        <w:rPr>
          <w:rFonts w:ascii="Arial" w:hAnsi="Arial" w:cs="Arial"/>
          <w:sz w:val="24"/>
          <w:szCs w:val="24"/>
        </w:rPr>
        <w:t xml:space="preserve">Należy pamiętać, że PKD Wnioskodawcy nie jest w tym przypadku istotne. Dotyczy wszystkich wnioskodawców. </w:t>
      </w:r>
    </w:p>
    <w:p w:rsidR="00F97159" w:rsidRDefault="00F97159" w:rsidP="00E26200">
      <w:pPr>
        <w:spacing w:line="23" w:lineRule="atLeast"/>
        <w:rPr>
          <w:rFonts w:ascii="Arial" w:hAnsi="Arial" w:cs="Arial"/>
          <w:b/>
          <w:sz w:val="24"/>
          <w:szCs w:val="24"/>
        </w:rPr>
      </w:pPr>
    </w:p>
    <w:p w:rsidR="00AF3E58" w:rsidRPr="00E26200" w:rsidRDefault="00DA2E55" w:rsidP="00E26200">
      <w:pPr>
        <w:spacing w:line="23" w:lineRule="atLeast"/>
        <w:rPr>
          <w:rFonts w:ascii="Arial" w:hAnsi="Arial" w:cs="Arial"/>
          <w:b/>
          <w:sz w:val="24"/>
          <w:szCs w:val="24"/>
        </w:rPr>
      </w:pPr>
      <w:r w:rsidRPr="00E26200">
        <w:rPr>
          <w:rFonts w:ascii="Arial" w:hAnsi="Arial" w:cs="Arial"/>
          <w:b/>
          <w:sz w:val="24"/>
          <w:szCs w:val="24"/>
        </w:rPr>
        <w:t>PRIORYTET 5 - WSPARCIE KSZTAŁCENIA USTAWICZNEGO OSÓB PRACU</w:t>
      </w:r>
      <w:r>
        <w:rPr>
          <w:rFonts w:ascii="Arial" w:hAnsi="Arial" w:cs="Arial"/>
          <w:b/>
          <w:sz w:val="24"/>
          <w:szCs w:val="24"/>
        </w:rPr>
        <w:t>JĄCYCH W BRANŻY MOTORYZACYJNEJ</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Niniejszy priorytet wynika z trwającej obecnie transformacji branży motoryzacyjnej w kierunku napędów niskoemisyjnych i </w:t>
      </w:r>
      <w:proofErr w:type="spellStart"/>
      <w:r w:rsidRPr="00E26200">
        <w:rPr>
          <w:rFonts w:ascii="Arial" w:hAnsi="Arial" w:cs="Arial"/>
          <w:sz w:val="24"/>
          <w:szCs w:val="24"/>
        </w:rPr>
        <w:t>zeroemisyjnych</w:t>
      </w:r>
      <w:proofErr w:type="spellEnd"/>
      <w:r w:rsidRPr="00E26200">
        <w:rPr>
          <w:rFonts w:ascii="Arial" w:hAnsi="Arial" w:cs="Arial"/>
          <w:sz w:val="24"/>
          <w:szCs w:val="24"/>
        </w:rPr>
        <w:t xml:space="preserve"> oraz wzrostu wykorzystania </w:t>
      </w:r>
      <w:r w:rsidRPr="00E26200">
        <w:rPr>
          <w:rFonts w:ascii="Arial" w:hAnsi="Arial" w:cs="Arial"/>
          <w:sz w:val="24"/>
          <w:szCs w:val="24"/>
        </w:rPr>
        <w:lastRenderedPageBreak/>
        <w:t xml:space="preserve">paliw alternatywnych. Powoduje to zmniejszenie produkcji tradycyjnych silników spalinowych i ich części, przy czym przyczynia się do zwiększenia produkcji akumulatorów montowanych w pojazdach elektrycznych oraz komponentów elektronicznych wykorzystywanych w tych pojazdach.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przypadku serwisów obsługujących i naprawiających dotychczas tradycyjne pojazdy spalinowe pojawia się potrzeba podnoszenia umiejętności w zakresie budowy </w:t>
      </w:r>
      <w:proofErr w:type="spellStart"/>
      <w:r w:rsidRPr="00E26200">
        <w:rPr>
          <w:rFonts w:ascii="Arial" w:hAnsi="Arial" w:cs="Arial"/>
          <w:sz w:val="24"/>
          <w:szCs w:val="24"/>
        </w:rPr>
        <w:t>zeroemisyjnych</w:t>
      </w:r>
      <w:proofErr w:type="spellEnd"/>
      <w:r w:rsidRPr="00E26200">
        <w:rPr>
          <w:rFonts w:ascii="Arial" w:hAnsi="Arial" w:cs="Arial"/>
          <w:sz w:val="24"/>
          <w:szCs w:val="24"/>
        </w:rPr>
        <w:t xml:space="preserve"> (samochody elektryczne) i niskoemisyjnych (samochody hybrydowe i hybrydowe typu </w:t>
      </w:r>
      <w:proofErr w:type="spellStart"/>
      <w:r w:rsidRPr="00E26200">
        <w:rPr>
          <w:rFonts w:ascii="Arial" w:hAnsi="Arial" w:cs="Arial"/>
          <w:sz w:val="24"/>
          <w:szCs w:val="24"/>
        </w:rPr>
        <w:t>plug-in</w:t>
      </w:r>
      <w:proofErr w:type="spellEnd"/>
      <w:r w:rsidRPr="00E26200">
        <w:rPr>
          <w:rFonts w:ascii="Arial" w:hAnsi="Arial" w:cs="Arial"/>
          <w:sz w:val="24"/>
          <w:szCs w:val="24"/>
        </w:rPr>
        <w:t xml:space="preserve">), układów napędowych oraz diagnozowania i naprawy ich usterek.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t>
      </w:r>
    </w:p>
    <w:p w:rsidR="005130D8" w:rsidRPr="00F502E5" w:rsidRDefault="00AF3E58" w:rsidP="00E26200">
      <w:pPr>
        <w:spacing w:line="23" w:lineRule="atLeast"/>
        <w:rPr>
          <w:rFonts w:ascii="Arial" w:hAnsi="Arial" w:cs="Arial"/>
          <w:sz w:val="24"/>
          <w:szCs w:val="24"/>
        </w:rPr>
      </w:pPr>
      <w:r w:rsidRPr="00E26200">
        <w:rPr>
          <w:rFonts w:ascii="Arial" w:hAnsi="Arial" w:cs="Arial"/>
          <w:sz w:val="24"/>
          <w:szCs w:val="24"/>
        </w:rPr>
        <w:t xml:space="preserve">Wsparcie w ramach priorytetu mogą otrzymać pracodawcy i pracownicy zatrudnieni w firmach z szeroko rozumianej branży motoryzacyjnej. </w:t>
      </w:r>
    </w:p>
    <w:p w:rsidR="005130D8" w:rsidRPr="00E26200" w:rsidRDefault="00AF3E58" w:rsidP="00E26200">
      <w:pPr>
        <w:spacing w:line="23" w:lineRule="atLeast"/>
        <w:rPr>
          <w:rFonts w:ascii="Arial" w:hAnsi="Arial" w:cs="Arial"/>
          <w:sz w:val="24"/>
          <w:szCs w:val="24"/>
        </w:rPr>
      </w:pPr>
      <w:r w:rsidRPr="00E26200">
        <w:rPr>
          <w:rFonts w:ascii="Arial" w:hAnsi="Arial" w:cs="Arial"/>
          <w:b/>
          <w:sz w:val="24"/>
          <w:szCs w:val="24"/>
        </w:rPr>
        <w:t>O przynależności do ww. branży decydować będzie posiadanie jako przeważającego jednego z poniższych kodów PKD:</w:t>
      </w:r>
      <w:r w:rsidRPr="00E26200">
        <w:rPr>
          <w:rFonts w:ascii="Arial" w:hAnsi="Arial" w:cs="Arial"/>
          <w:sz w:val="24"/>
          <w:szCs w:val="24"/>
        </w:rPr>
        <w:t xml:space="preserve">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w:t>
      </w:r>
      <w:proofErr w:type="spellStart"/>
      <w:r w:rsidRPr="00E26200">
        <w:rPr>
          <w:rFonts w:ascii="Arial" w:hAnsi="Arial" w:cs="Arial"/>
          <w:sz w:val="24"/>
          <w:szCs w:val="24"/>
        </w:rPr>
        <w:t>zeroemisyjnych</w:t>
      </w:r>
      <w:proofErr w:type="spellEnd"/>
      <w:r w:rsidRPr="00E26200">
        <w:rPr>
          <w:rFonts w:ascii="Arial" w:hAnsi="Arial" w:cs="Arial"/>
          <w:sz w:val="24"/>
          <w:szCs w:val="24"/>
        </w:rPr>
        <w:t xml:space="preserve">, technologie napędów wodorowych, uzyskanie uprawnień SEP do 1 </w:t>
      </w:r>
      <w:proofErr w:type="spellStart"/>
      <w:r w:rsidRPr="00E26200">
        <w:rPr>
          <w:rFonts w:ascii="Arial" w:hAnsi="Arial" w:cs="Arial"/>
          <w:sz w:val="24"/>
          <w:szCs w:val="24"/>
        </w:rPr>
        <w:t>kv</w:t>
      </w:r>
      <w:proofErr w:type="spellEnd"/>
      <w:r w:rsidRPr="00E26200">
        <w:rPr>
          <w:rFonts w:ascii="Arial" w:hAnsi="Arial" w:cs="Arial"/>
          <w:sz w:val="24"/>
          <w:szCs w:val="24"/>
        </w:rPr>
        <w:t xml:space="preserve">, urządzeń elektronicznych stosowanych w pojazdach </w:t>
      </w:r>
      <w:proofErr w:type="spellStart"/>
      <w:r w:rsidRPr="00E26200">
        <w:rPr>
          <w:rFonts w:ascii="Arial" w:hAnsi="Arial" w:cs="Arial"/>
          <w:sz w:val="24"/>
          <w:szCs w:val="24"/>
        </w:rPr>
        <w:t>zeroemisyjnych</w:t>
      </w:r>
      <w:proofErr w:type="spellEnd"/>
      <w:r w:rsidRPr="00E26200">
        <w:rPr>
          <w:rFonts w:ascii="Arial" w:hAnsi="Arial" w:cs="Arial"/>
          <w:sz w:val="24"/>
          <w:szCs w:val="24"/>
        </w:rPr>
        <w:t xml:space="preserve">. </w:t>
      </w:r>
    </w:p>
    <w:p w:rsidR="00F97159" w:rsidRPr="00F502E5" w:rsidRDefault="00AF3E58" w:rsidP="00E26200">
      <w:pPr>
        <w:spacing w:line="23" w:lineRule="atLeast"/>
        <w:rPr>
          <w:rFonts w:ascii="Arial" w:hAnsi="Arial" w:cs="Arial"/>
          <w:sz w:val="24"/>
          <w:szCs w:val="24"/>
        </w:rPr>
      </w:pPr>
      <w:r w:rsidRPr="00E26200">
        <w:rPr>
          <w:rFonts w:ascii="Arial" w:hAnsi="Arial" w:cs="Arial"/>
          <w:sz w:val="24"/>
          <w:szCs w:val="24"/>
        </w:rPr>
        <w:t xml:space="preserve">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rsidRPr="00E26200">
        <w:rPr>
          <w:rFonts w:ascii="Arial" w:hAnsi="Arial" w:cs="Arial"/>
          <w:sz w:val="24"/>
          <w:szCs w:val="24"/>
        </w:rPr>
        <w:t>kv</w:t>
      </w:r>
      <w:proofErr w:type="spellEnd"/>
      <w:r w:rsidRPr="00E26200">
        <w:rPr>
          <w:rFonts w:ascii="Arial" w:hAnsi="Arial" w:cs="Arial"/>
          <w:sz w:val="24"/>
          <w:szCs w:val="24"/>
        </w:rPr>
        <w:t xml:space="preserve">, które są niezbędne do wykonywania prac przy wysokonapięciowej instalacji elektrycznej pojazdów. </w:t>
      </w:r>
    </w:p>
    <w:p w:rsidR="00F97159" w:rsidRDefault="00F97159" w:rsidP="00E26200">
      <w:pPr>
        <w:spacing w:line="23" w:lineRule="atLeast"/>
        <w:rPr>
          <w:rFonts w:ascii="Arial" w:hAnsi="Arial" w:cs="Arial"/>
          <w:b/>
          <w:sz w:val="24"/>
          <w:szCs w:val="24"/>
        </w:rPr>
      </w:pPr>
    </w:p>
    <w:p w:rsidR="00F97159" w:rsidRDefault="00F97159" w:rsidP="00E26200">
      <w:pPr>
        <w:spacing w:line="23" w:lineRule="atLeast"/>
        <w:rPr>
          <w:rFonts w:ascii="Arial" w:hAnsi="Arial" w:cs="Arial"/>
          <w:b/>
          <w:sz w:val="24"/>
          <w:szCs w:val="24"/>
        </w:rPr>
      </w:pPr>
    </w:p>
    <w:p w:rsidR="00F97159" w:rsidRDefault="00F97159" w:rsidP="00E26200">
      <w:pPr>
        <w:spacing w:line="23" w:lineRule="atLeast"/>
        <w:rPr>
          <w:rFonts w:ascii="Arial" w:hAnsi="Arial" w:cs="Arial"/>
          <w:b/>
          <w:sz w:val="24"/>
          <w:szCs w:val="24"/>
        </w:rPr>
      </w:pPr>
    </w:p>
    <w:p w:rsidR="00AF3E58" w:rsidRPr="00F502E5" w:rsidRDefault="00DA2E55" w:rsidP="00E26200">
      <w:pPr>
        <w:spacing w:line="23" w:lineRule="atLeast"/>
        <w:rPr>
          <w:rFonts w:ascii="Arial" w:hAnsi="Arial" w:cs="Arial"/>
          <w:b/>
          <w:sz w:val="24"/>
          <w:szCs w:val="24"/>
        </w:rPr>
      </w:pPr>
      <w:r w:rsidRPr="00E26200">
        <w:rPr>
          <w:rFonts w:ascii="Arial" w:hAnsi="Arial" w:cs="Arial"/>
          <w:b/>
          <w:sz w:val="24"/>
          <w:szCs w:val="24"/>
        </w:rPr>
        <w:t xml:space="preserve">PRIORYTET 6 </w:t>
      </w:r>
      <w:r w:rsidR="00AF3E58" w:rsidRPr="00E26200">
        <w:rPr>
          <w:rFonts w:ascii="Arial" w:hAnsi="Arial" w:cs="Arial"/>
          <w:b/>
          <w:sz w:val="24"/>
          <w:szCs w:val="24"/>
        </w:rPr>
        <w:t xml:space="preserve">- </w:t>
      </w:r>
      <w:r w:rsidRPr="00E26200">
        <w:rPr>
          <w:rFonts w:ascii="Arial" w:hAnsi="Arial" w:cs="Arial"/>
          <w:b/>
          <w:sz w:val="24"/>
          <w:szCs w:val="24"/>
        </w:rPr>
        <w:t xml:space="preserve">WSPARCIE KSZTAŁCENIA USTAWICZNEGO OSÓB PO 45 ROKU ŻYCIA.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ramach niniejszego priorytetu środki KFS będą mogły sfinansować kształcenie ustawiczne osób wyłącznie w wieku powyżej 45 roku życia (zarówno pracodawców jak i pracowników).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Decyduje wiek osoby, która skorzysta z kształcenia ustawicznego, w momencie składania przez pracodawcę wniosku o dofinansowanie w PUP.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Temat szkolenia/kursu nie jest narzucony z góry. W uzasadnieniu należy wykazać potrzebę nabycia umiejętności.</w:t>
      </w:r>
    </w:p>
    <w:p w:rsidR="00F502E5" w:rsidRDefault="00F502E5" w:rsidP="00E26200">
      <w:pPr>
        <w:spacing w:line="23" w:lineRule="atLeast"/>
        <w:rPr>
          <w:rFonts w:ascii="Arial" w:hAnsi="Arial" w:cs="Arial"/>
          <w:b/>
          <w:sz w:val="24"/>
          <w:szCs w:val="24"/>
        </w:rPr>
      </w:pPr>
    </w:p>
    <w:p w:rsidR="00AF3E58" w:rsidRPr="00E26200" w:rsidRDefault="00DA2E55" w:rsidP="00E26200">
      <w:pPr>
        <w:spacing w:line="23" w:lineRule="atLeast"/>
        <w:rPr>
          <w:rFonts w:ascii="Arial" w:hAnsi="Arial" w:cs="Arial"/>
          <w:sz w:val="24"/>
          <w:szCs w:val="24"/>
        </w:rPr>
      </w:pPr>
      <w:r w:rsidRPr="00E26200">
        <w:rPr>
          <w:rFonts w:ascii="Arial" w:hAnsi="Arial" w:cs="Arial"/>
          <w:b/>
          <w:sz w:val="24"/>
          <w:szCs w:val="24"/>
        </w:rPr>
        <w:t xml:space="preserve">PRIORYTET 7 - WSPARCIE KSZTAŁCENIA USTAWICZNEGO SKIEROWANE </w:t>
      </w:r>
      <w:r>
        <w:rPr>
          <w:rFonts w:ascii="Arial" w:hAnsi="Arial" w:cs="Arial"/>
          <w:b/>
          <w:sz w:val="24"/>
          <w:szCs w:val="24"/>
        </w:rPr>
        <w:br/>
      </w:r>
      <w:r w:rsidRPr="00E26200">
        <w:rPr>
          <w:rFonts w:ascii="Arial" w:hAnsi="Arial" w:cs="Arial"/>
          <w:b/>
          <w:sz w:val="24"/>
          <w:szCs w:val="24"/>
        </w:rPr>
        <w:t>DO PRACODAWCÓW ZATRUDNIAJĄCYCH CUDZOZIEMCÓW</w:t>
      </w:r>
      <w:r w:rsidRPr="00E26200">
        <w:rPr>
          <w:rFonts w:ascii="Arial" w:hAnsi="Arial" w:cs="Arial"/>
          <w:sz w:val="24"/>
          <w:szCs w:val="24"/>
        </w:rPr>
        <w:t xml:space="preserve">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ramach tego priorytetu mogą być finansowane szkolenia zarówno dla cudzoziemców, jak i polskich pracowników (to samo dotyczy pracodawców), które odpowiadają na specyficzne potrzeby, jakie mają pracownicy cudzoziemscy i pracodawcy ich zatrudniający. Proszę jednocześnie pamiętać, że szkolenia dla cudzoziemców mogą być finansowane również w ramach innych priorytetów, o ile spełniają oni kryteria w nich określone.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Wśród specyficznych potrzeb pracowników cudzoziemskich wskazać można w szczególności: </w:t>
      </w:r>
    </w:p>
    <w:p w:rsidR="00AF3E58" w:rsidRPr="00F502E5" w:rsidRDefault="00AF3E58" w:rsidP="00F502E5">
      <w:pPr>
        <w:pStyle w:val="Akapitzlist"/>
        <w:numPr>
          <w:ilvl w:val="0"/>
          <w:numId w:val="14"/>
        </w:numPr>
        <w:spacing w:line="23" w:lineRule="atLeast"/>
        <w:rPr>
          <w:rFonts w:ascii="Arial" w:hAnsi="Arial" w:cs="Arial"/>
          <w:sz w:val="24"/>
          <w:szCs w:val="24"/>
        </w:rPr>
      </w:pPr>
      <w:r w:rsidRPr="00F502E5">
        <w:rPr>
          <w:rFonts w:ascii="Arial" w:hAnsi="Arial" w:cs="Arial"/>
          <w:sz w:val="24"/>
          <w:szCs w:val="24"/>
        </w:rPr>
        <w:t xml:space="preserve">doskonalenie znajomości języka polskiego oraz innych niezbędnych do pracy języków, szczególnie w kontekście słownictwa specyficznego dla danego zawodu / branży; </w:t>
      </w:r>
    </w:p>
    <w:p w:rsidR="00AF3E58" w:rsidRPr="00F502E5" w:rsidRDefault="00AF3E58" w:rsidP="00F502E5">
      <w:pPr>
        <w:pStyle w:val="Akapitzlist"/>
        <w:numPr>
          <w:ilvl w:val="0"/>
          <w:numId w:val="14"/>
        </w:numPr>
        <w:spacing w:line="23" w:lineRule="atLeast"/>
        <w:rPr>
          <w:rFonts w:ascii="Arial" w:hAnsi="Arial" w:cs="Arial"/>
          <w:sz w:val="24"/>
          <w:szCs w:val="24"/>
        </w:rPr>
      </w:pPr>
      <w:r w:rsidRPr="00F502E5">
        <w:rPr>
          <w:rFonts w:ascii="Arial" w:hAnsi="Arial" w:cs="Arial"/>
          <w:sz w:val="24"/>
          <w:szCs w:val="24"/>
        </w:rPr>
        <w:t xml:space="preserve">doskonalenie wiedzy z zakresu specyfiki polskich i unijnych regulacji dotyczących wykonywania określonego zawodu; </w:t>
      </w:r>
    </w:p>
    <w:p w:rsidR="00F502E5" w:rsidRDefault="00AF3E58" w:rsidP="00F502E5">
      <w:pPr>
        <w:pStyle w:val="Akapitzlist"/>
        <w:numPr>
          <w:ilvl w:val="0"/>
          <w:numId w:val="14"/>
        </w:numPr>
        <w:spacing w:line="23" w:lineRule="atLeast"/>
        <w:rPr>
          <w:rFonts w:ascii="Arial" w:hAnsi="Arial" w:cs="Arial"/>
          <w:sz w:val="24"/>
          <w:szCs w:val="24"/>
        </w:rPr>
      </w:pPr>
      <w:r w:rsidRPr="00F502E5">
        <w:rPr>
          <w:rFonts w:ascii="Arial" w:hAnsi="Arial" w:cs="Arial"/>
          <w:sz w:val="24"/>
          <w:szCs w:val="24"/>
        </w:rPr>
        <w:t xml:space="preserve">ułatwianie rozwijania i uznawania w Polsce kwalifikacji nabytych w innym kraju; </w:t>
      </w:r>
    </w:p>
    <w:p w:rsidR="00E26200" w:rsidRPr="00F502E5" w:rsidRDefault="00AF3E58" w:rsidP="00F502E5">
      <w:pPr>
        <w:pStyle w:val="Akapitzlist"/>
        <w:numPr>
          <w:ilvl w:val="0"/>
          <w:numId w:val="14"/>
        </w:numPr>
        <w:spacing w:line="23" w:lineRule="atLeast"/>
        <w:rPr>
          <w:rFonts w:ascii="Arial" w:hAnsi="Arial" w:cs="Arial"/>
          <w:sz w:val="24"/>
          <w:szCs w:val="24"/>
        </w:rPr>
      </w:pPr>
      <w:r w:rsidRPr="00F502E5">
        <w:rPr>
          <w:rFonts w:ascii="Arial" w:hAnsi="Arial" w:cs="Arial"/>
          <w:sz w:val="24"/>
          <w:szCs w:val="24"/>
        </w:rPr>
        <w:t xml:space="preserve">rozwój miękkich kompetencji, w tym komunikacyjnych, uwzględniających konieczność dostosowania się do kultury organizacyjnej polskich przedsiębiorstw i innych podmiotów, zatrudniających cudzoziemców.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Należy pamiętać, że powyższa lista nie jest katalogiem zamkniętym i każdy pracodawca może określić własną listę potrzeb. </w:t>
      </w:r>
    </w:p>
    <w:p w:rsidR="00470366" w:rsidRPr="00E974C1" w:rsidRDefault="00AF3E58" w:rsidP="00E26200">
      <w:pPr>
        <w:spacing w:line="23" w:lineRule="atLeast"/>
        <w:rPr>
          <w:rFonts w:ascii="Arial" w:hAnsi="Arial" w:cs="Arial"/>
          <w:sz w:val="24"/>
          <w:szCs w:val="24"/>
        </w:rPr>
      </w:pPr>
      <w:r w:rsidRPr="00E26200">
        <w:rPr>
          <w:rFonts w:ascii="Arial" w:hAnsi="Arial" w:cs="Arial"/>
          <w:sz w:val="24"/>
          <w:szCs w:val="24"/>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rsidR="00E974C1" w:rsidRDefault="00E974C1" w:rsidP="00E26200">
      <w:pPr>
        <w:spacing w:line="23" w:lineRule="atLeast"/>
        <w:rPr>
          <w:rFonts w:ascii="Arial" w:hAnsi="Arial" w:cs="Arial"/>
          <w:b/>
          <w:sz w:val="24"/>
          <w:szCs w:val="24"/>
        </w:rPr>
      </w:pPr>
    </w:p>
    <w:p w:rsidR="00DA2E55" w:rsidRDefault="00DA2E55" w:rsidP="00E26200">
      <w:pPr>
        <w:spacing w:line="23" w:lineRule="atLeast"/>
        <w:rPr>
          <w:rFonts w:ascii="Arial" w:hAnsi="Arial" w:cs="Arial"/>
          <w:b/>
          <w:sz w:val="24"/>
          <w:szCs w:val="24"/>
        </w:rPr>
      </w:pPr>
    </w:p>
    <w:p w:rsidR="00AF3E58" w:rsidRPr="00E974C1" w:rsidRDefault="00DA2E55" w:rsidP="00E26200">
      <w:pPr>
        <w:spacing w:line="23" w:lineRule="atLeast"/>
        <w:rPr>
          <w:rFonts w:ascii="Arial" w:hAnsi="Arial" w:cs="Arial"/>
          <w:b/>
          <w:sz w:val="24"/>
          <w:szCs w:val="24"/>
        </w:rPr>
      </w:pPr>
      <w:r w:rsidRPr="00E26200">
        <w:rPr>
          <w:rFonts w:ascii="Arial" w:hAnsi="Arial" w:cs="Arial"/>
          <w:b/>
          <w:sz w:val="24"/>
          <w:szCs w:val="24"/>
        </w:rPr>
        <w:lastRenderedPageBreak/>
        <w:t>PRIORYTET 8</w:t>
      </w:r>
      <w:r w:rsidR="00AF3E58" w:rsidRPr="00E26200">
        <w:rPr>
          <w:rFonts w:ascii="Arial" w:hAnsi="Arial" w:cs="Arial"/>
          <w:b/>
          <w:sz w:val="24"/>
          <w:szCs w:val="24"/>
        </w:rPr>
        <w:t xml:space="preserve"> - </w:t>
      </w:r>
      <w:r w:rsidRPr="00E26200">
        <w:rPr>
          <w:rFonts w:ascii="Arial" w:hAnsi="Arial" w:cs="Arial"/>
          <w:b/>
          <w:sz w:val="24"/>
          <w:szCs w:val="24"/>
        </w:rPr>
        <w:t xml:space="preserve">WSPARCIE KSZTAŁCENIA USTAWICZNEGO W ZAKRESIE ZARZĄDZANIA FINANSAMI I ZAPOBIEGANIE SYTUACJOM KRYZYSOWYM </w:t>
      </w:r>
      <w:r>
        <w:rPr>
          <w:rFonts w:ascii="Arial" w:hAnsi="Arial" w:cs="Arial"/>
          <w:b/>
          <w:sz w:val="24"/>
          <w:szCs w:val="24"/>
        </w:rPr>
        <w:br/>
      </w:r>
      <w:r w:rsidRPr="00E26200">
        <w:rPr>
          <w:rFonts w:ascii="Arial" w:hAnsi="Arial" w:cs="Arial"/>
          <w:b/>
          <w:sz w:val="24"/>
          <w:szCs w:val="24"/>
        </w:rPr>
        <w:t>W PRZEDSIĘBIORSTWACH</w:t>
      </w:r>
      <w:r w:rsidRPr="00E26200">
        <w:rPr>
          <w:rFonts w:ascii="Arial" w:hAnsi="Arial" w:cs="Arial"/>
          <w:sz w:val="24"/>
          <w:szCs w:val="24"/>
        </w:rPr>
        <w:t xml:space="preserve">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ryzyk towarzyszących danej działalności gospodarczej, umiejętności prawidłowej oceny sytuacji finansowej, trafnej oceny symptomów zwiastujących nadchodzący kryzys finansowy w danej firmie, a nade wszystko umiejętności znajdowania konkretnych sposobów i rozwiązań przezwyciężania trudności i umiejętności budowania długofalowej odporności na kryzysy, aby pomimo trudności firma mogła przetrwać na rynku.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Warunki kryzysu sprawiają, że szanse na przetrwanie mają organizacje uczące się, mogące elastycznie dostosować się do zmian, co stanowi warunek wypracowania przewagi konkurencyjnej na rynku. W celu zapewnienia przedsiębiorstwu możliwości osiągnięcia</w:t>
      </w:r>
    </w:p>
    <w:p w:rsidR="00A52DE4"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sukcesu należy optymalizować warunki pracy, budować skuteczny system zarządzania kryzysem, wypracowywać nowe innowacyjne rozwiązania. </w:t>
      </w:r>
    </w:p>
    <w:p w:rsidR="00A52DE4"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 ramach tego priorytetu mogą być finansowane szkolenia przede wszystkim dla właścicieli firm, kadry zarządzającej, menadżerów oraz pracowników realizujących zadania w obszarze zarządzanie i finansów.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Przykładowe tematy szkoleniowe (moduły) programów szkoleniowych z zakresu zarządzania finansami i zapobiegania sytuacjom kryzysowym w przedsiębiorstwach: </w:t>
      </w:r>
    </w:p>
    <w:p w:rsidR="00A52DE4" w:rsidRPr="00E974C1" w:rsidRDefault="00AF3E58" w:rsidP="00E974C1">
      <w:pPr>
        <w:pStyle w:val="Akapitzlist"/>
        <w:numPr>
          <w:ilvl w:val="0"/>
          <w:numId w:val="15"/>
        </w:numPr>
        <w:spacing w:line="23" w:lineRule="atLeast"/>
        <w:rPr>
          <w:rFonts w:ascii="Arial" w:hAnsi="Arial" w:cs="Arial"/>
          <w:sz w:val="24"/>
          <w:szCs w:val="24"/>
        </w:rPr>
      </w:pPr>
      <w:r w:rsidRPr="00E974C1">
        <w:rPr>
          <w:rFonts w:ascii="Arial" w:hAnsi="Arial" w:cs="Arial"/>
          <w:sz w:val="24"/>
          <w:szCs w:val="24"/>
        </w:rPr>
        <w:t xml:space="preserve">Zarządzanie finansami: </w:t>
      </w:r>
    </w:p>
    <w:p w:rsidR="00AF3E58" w:rsidRPr="00E974C1" w:rsidRDefault="00AF3E58" w:rsidP="00E974C1">
      <w:pPr>
        <w:pStyle w:val="Akapitzlist"/>
        <w:numPr>
          <w:ilvl w:val="0"/>
          <w:numId w:val="16"/>
        </w:numPr>
        <w:spacing w:line="23" w:lineRule="atLeast"/>
        <w:rPr>
          <w:rFonts w:ascii="Arial" w:hAnsi="Arial" w:cs="Arial"/>
          <w:sz w:val="24"/>
          <w:szCs w:val="24"/>
        </w:rPr>
      </w:pPr>
      <w:r w:rsidRPr="00E974C1">
        <w:rPr>
          <w:rFonts w:ascii="Arial" w:hAnsi="Arial" w:cs="Arial"/>
          <w:sz w:val="24"/>
          <w:szCs w:val="24"/>
        </w:rPr>
        <w:t xml:space="preserve">Analiza finansowa i interpretacja sprawozdań finansowych. </w:t>
      </w:r>
    </w:p>
    <w:p w:rsidR="00AF3E58" w:rsidRPr="00E974C1" w:rsidRDefault="00AF3E58" w:rsidP="00E974C1">
      <w:pPr>
        <w:pStyle w:val="Akapitzlist"/>
        <w:numPr>
          <w:ilvl w:val="0"/>
          <w:numId w:val="16"/>
        </w:numPr>
        <w:spacing w:line="23" w:lineRule="atLeast"/>
        <w:rPr>
          <w:rFonts w:ascii="Arial" w:hAnsi="Arial" w:cs="Arial"/>
          <w:sz w:val="24"/>
          <w:szCs w:val="24"/>
        </w:rPr>
      </w:pPr>
      <w:r w:rsidRPr="00E974C1">
        <w:rPr>
          <w:rFonts w:ascii="Arial" w:hAnsi="Arial" w:cs="Arial"/>
          <w:sz w:val="24"/>
          <w:szCs w:val="24"/>
        </w:rPr>
        <w:t xml:space="preserve">Planowanie budżetu i kontrola kosztów. </w:t>
      </w:r>
    </w:p>
    <w:p w:rsidR="00AF3E58" w:rsidRPr="00E974C1" w:rsidRDefault="00AF3E58" w:rsidP="00E974C1">
      <w:pPr>
        <w:pStyle w:val="Akapitzlist"/>
        <w:numPr>
          <w:ilvl w:val="0"/>
          <w:numId w:val="16"/>
        </w:numPr>
        <w:spacing w:line="23" w:lineRule="atLeast"/>
        <w:rPr>
          <w:rFonts w:ascii="Arial" w:hAnsi="Arial" w:cs="Arial"/>
          <w:sz w:val="24"/>
          <w:szCs w:val="24"/>
        </w:rPr>
      </w:pPr>
      <w:r w:rsidRPr="00E974C1">
        <w:rPr>
          <w:rFonts w:ascii="Arial" w:hAnsi="Arial" w:cs="Arial"/>
          <w:sz w:val="24"/>
          <w:szCs w:val="24"/>
        </w:rPr>
        <w:t xml:space="preserve">Skuteczne zarządzanie płynnością finansową.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2. Zapobieganie sytuacjom kryzysowym: o Wczesne wykrywanie sygnałów ostrzegawczych. </w:t>
      </w:r>
    </w:p>
    <w:p w:rsidR="00AF3E58" w:rsidRPr="00E974C1" w:rsidRDefault="00AF3E58" w:rsidP="00E974C1">
      <w:pPr>
        <w:pStyle w:val="Akapitzlist"/>
        <w:numPr>
          <w:ilvl w:val="0"/>
          <w:numId w:val="17"/>
        </w:numPr>
        <w:spacing w:line="23" w:lineRule="atLeast"/>
        <w:rPr>
          <w:rFonts w:ascii="Arial" w:hAnsi="Arial" w:cs="Arial"/>
          <w:sz w:val="24"/>
          <w:szCs w:val="24"/>
        </w:rPr>
      </w:pPr>
      <w:r w:rsidRPr="00E974C1">
        <w:rPr>
          <w:rFonts w:ascii="Arial" w:hAnsi="Arial" w:cs="Arial"/>
          <w:sz w:val="24"/>
          <w:szCs w:val="24"/>
        </w:rPr>
        <w:t xml:space="preserve">Ocena ryzyka i strategie jego minimalizacji. </w:t>
      </w:r>
    </w:p>
    <w:p w:rsidR="00AF3E58" w:rsidRPr="00E974C1" w:rsidRDefault="00AF3E58" w:rsidP="00E974C1">
      <w:pPr>
        <w:pStyle w:val="Akapitzlist"/>
        <w:numPr>
          <w:ilvl w:val="0"/>
          <w:numId w:val="17"/>
        </w:numPr>
        <w:spacing w:line="23" w:lineRule="atLeast"/>
        <w:rPr>
          <w:rFonts w:ascii="Arial" w:hAnsi="Arial" w:cs="Arial"/>
          <w:sz w:val="24"/>
          <w:szCs w:val="24"/>
        </w:rPr>
      </w:pPr>
      <w:r w:rsidRPr="00E974C1">
        <w:rPr>
          <w:rFonts w:ascii="Arial" w:hAnsi="Arial" w:cs="Arial"/>
          <w:sz w:val="24"/>
          <w:szCs w:val="24"/>
        </w:rPr>
        <w:t xml:space="preserve">Planowanie awaryjne i scenariusze kryzysowe. </w:t>
      </w:r>
    </w:p>
    <w:p w:rsidR="00A52DE4" w:rsidRPr="00E26200" w:rsidRDefault="00AF3E58" w:rsidP="00E26200">
      <w:pPr>
        <w:spacing w:line="23" w:lineRule="atLeast"/>
        <w:rPr>
          <w:rFonts w:ascii="Arial" w:hAnsi="Arial" w:cs="Arial"/>
          <w:sz w:val="24"/>
          <w:szCs w:val="24"/>
        </w:rPr>
      </w:pPr>
      <w:r w:rsidRPr="00E26200">
        <w:rPr>
          <w:rFonts w:ascii="Arial" w:hAnsi="Arial" w:cs="Arial"/>
          <w:sz w:val="24"/>
          <w:szCs w:val="24"/>
        </w:rPr>
        <w:lastRenderedPageBreak/>
        <w:t>3. Komunika</w:t>
      </w:r>
      <w:r w:rsidR="00A52DE4" w:rsidRPr="00E26200">
        <w:rPr>
          <w:rFonts w:ascii="Arial" w:hAnsi="Arial" w:cs="Arial"/>
          <w:sz w:val="24"/>
          <w:szCs w:val="24"/>
        </w:rPr>
        <w:t xml:space="preserve">cja w sytuacjach kryzysowych: </w:t>
      </w:r>
    </w:p>
    <w:p w:rsidR="00AF3E58" w:rsidRPr="00E974C1" w:rsidRDefault="00AF3E58" w:rsidP="00E974C1">
      <w:pPr>
        <w:pStyle w:val="Akapitzlist"/>
        <w:numPr>
          <w:ilvl w:val="0"/>
          <w:numId w:val="18"/>
        </w:numPr>
        <w:spacing w:line="23" w:lineRule="atLeast"/>
        <w:rPr>
          <w:rFonts w:ascii="Arial" w:hAnsi="Arial" w:cs="Arial"/>
          <w:sz w:val="24"/>
          <w:szCs w:val="24"/>
        </w:rPr>
      </w:pPr>
      <w:r w:rsidRPr="00E974C1">
        <w:rPr>
          <w:rFonts w:ascii="Arial" w:hAnsi="Arial" w:cs="Arial"/>
          <w:sz w:val="24"/>
          <w:szCs w:val="24"/>
        </w:rPr>
        <w:t xml:space="preserve">Skuteczna komunikacja z </w:t>
      </w:r>
      <w:proofErr w:type="spellStart"/>
      <w:r w:rsidRPr="00E974C1">
        <w:rPr>
          <w:rFonts w:ascii="Arial" w:hAnsi="Arial" w:cs="Arial"/>
          <w:sz w:val="24"/>
          <w:szCs w:val="24"/>
        </w:rPr>
        <w:t>interesariuszami</w:t>
      </w:r>
      <w:proofErr w:type="spellEnd"/>
      <w:r w:rsidRPr="00E974C1">
        <w:rPr>
          <w:rFonts w:ascii="Arial" w:hAnsi="Arial" w:cs="Arial"/>
          <w:sz w:val="24"/>
          <w:szCs w:val="24"/>
        </w:rPr>
        <w:t xml:space="preserve"> w trudnych sytuacjach. </w:t>
      </w:r>
    </w:p>
    <w:p w:rsidR="00AF3E58" w:rsidRPr="00E974C1" w:rsidRDefault="00AF3E58" w:rsidP="00E974C1">
      <w:pPr>
        <w:pStyle w:val="Akapitzlist"/>
        <w:numPr>
          <w:ilvl w:val="0"/>
          <w:numId w:val="18"/>
        </w:numPr>
        <w:spacing w:line="23" w:lineRule="atLeast"/>
        <w:rPr>
          <w:rFonts w:ascii="Arial" w:hAnsi="Arial" w:cs="Arial"/>
          <w:sz w:val="24"/>
          <w:szCs w:val="24"/>
        </w:rPr>
      </w:pPr>
      <w:r w:rsidRPr="00E974C1">
        <w:rPr>
          <w:rFonts w:ascii="Arial" w:hAnsi="Arial" w:cs="Arial"/>
          <w:sz w:val="24"/>
          <w:szCs w:val="24"/>
        </w:rPr>
        <w:t xml:space="preserve">Zarządzanie wizerunkiem firmy podczas kryzysu. </w:t>
      </w:r>
    </w:p>
    <w:p w:rsidR="00A52DE4"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4. Doskonalenie umiejętności przywódczych: </w:t>
      </w:r>
    </w:p>
    <w:p w:rsidR="00AF3E58" w:rsidRPr="00E974C1" w:rsidRDefault="00AF3E58" w:rsidP="00E974C1">
      <w:pPr>
        <w:pStyle w:val="Akapitzlist"/>
        <w:numPr>
          <w:ilvl w:val="0"/>
          <w:numId w:val="19"/>
        </w:numPr>
        <w:spacing w:line="23" w:lineRule="atLeast"/>
        <w:rPr>
          <w:rFonts w:ascii="Arial" w:hAnsi="Arial" w:cs="Arial"/>
          <w:sz w:val="24"/>
          <w:szCs w:val="24"/>
        </w:rPr>
      </w:pPr>
      <w:r w:rsidRPr="00E974C1">
        <w:rPr>
          <w:rFonts w:ascii="Arial" w:hAnsi="Arial" w:cs="Arial"/>
          <w:sz w:val="24"/>
          <w:szCs w:val="24"/>
        </w:rPr>
        <w:t xml:space="preserve">Rozwijanie umiejętności decyzyjnych w warunkach presji. </w:t>
      </w:r>
    </w:p>
    <w:p w:rsidR="00AF3E58" w:rsidRPr="00E974C1" w:rsidRDefault="00AF3E58" w:rsidP="00E974C1">
      <w:pPr>
        <w:pStyle w:val="Akapitzlist"/>
        <w:numPr>
          <w:ilvl w:val="0"/>
          <w:numId w:val="19"/>
        </w:numPr>
        <w:spacing w:line="23" w:lineRule="atLeast"/>
        <w:rPr>
          <w:rFonts w:ascii="Arial" w:hAnsi="Arial" w:cs="Arial"/>
          <w:sz w:val="24"/>
          <w:szCs w:val="24"/>
        </w:rPr>
      </w:pPr>
      <w:r w:rsidRPr="00E974C1">
        <w:rPr>
          <w:rFonts w:ascii="Arial" w:hAnsi="Arial" w:cs="Arial"/>
          <w:sz w:val="24"/>
          <w:szCs w:val="24"/>
        </w:rPr>
        <w:t xml:space="preserve">Motywowanie zespołu w trudnych czasach. </w:t>
      </w:r>
    </w:p>
    <w:p w:rsidR="00A52DE4"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5. Technologie wspierające zarządzanie finansami: </w:t>
      </w:r>
    </w:p>
    <w:p w:rsidR="00AF3E58" w:rsidRPr="00E974C1" w:rsidRDefault="00AF3E58" w:rsidP="00E974C1">
      <w:pPr>
        <w:pStyle w:val="Akapitzlist"/>
        <w:numPr>
          <w:ilvl w:val="0"/>
          <w:numId w:val="20"/>
        </w:numPr>
        <w:spacing w:line="23" w:lineRule="atLeast"/>
        <w:rPr>
          <w:rFonts w:ascii="Arial" w:hAnsi="Arial" w:cs="Arial"/>
          <w:sz w:val="24"/>
          <w:szCs w:val="24"/>
        </w:rPr>
      </w:pPr>
      <w:r w:rsidRPr="00E974C1">
        <w:rPr>
          <w:rFonts w:ascii="Arial" w:hAnsi="Arial" w:cs="Arial"/>
          <w:sz w:val="24"/>
          <w:szCs w:val="24"/>
        </w:rPr>
        <w:t xml:space="preserve">Wykorzystanie nowoczesnych narzędzi i systemów do analizy danych finansowych. </w:t>
      </w:r>
    </w:p>
    <w:p w:rsidR="00AF3E58" w:rsidRPr="00F97159" w:rsidRDefault="00AF3E58" w:rsidP="00E26200">
      <w:pPr>
        <w:pStyle w:val="Akapitzlist"/>
        <w:numPr>
          <w:ilvl w:val="0"/>
          <w:numId w:val="20"/>
        </w:numPr>
        <w:spacing w:line="23" w:lineRule="atLeast"/>
        <w:rPr>
          <w:rFonts w:ascii="Arial" w:hAnsi="Arial" w:cs="Arial"/>
          <w:sz w:val="24"/>
          <w:szCs w:val="24"/>
        </w:rPr>
      </w:pPr>
      <w:r w:rsidRPr="00E974C1">
        <w:rPr>
          <w:rFonts w:ascii="Arial" w:hAnsi="Arial" w:cs="Arial"/>
          <w:sz w:val="24"/>
          <w:szCs w:val="24"/>
        </w:rPr>
        <w:t xml:space="preserve">Automatyzacja procesów księgowych i raportowania.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Wnioskodawca, który chce spełnić wymagania niniejszego priorytetu powinien wykazać powiązanie zakresu obowiązków pracownika z wnioskowanym szkoleniem. </w:t>
      </w:r>
    </w:p>
    <w:p w:rsidR="00AF3E58" w:rsidRPr="00E26200" w:rsidRDefault="00AF3E58" w:rsidP="00E26200">
      <w:pPr>
        <w:spacing w:line="23" w:lineRule="atLeast"/>
        <w:rPr>
          <w:rFonts w:ascii="Arial" w:hAnsi="Arial" w:cs="Arial"/>
          <w:sz w:val="24"/>
          <w:szCs w:val="24"/>
        </w:rPr>
      </w:pPr>
      <w:r w:rsidRPr="00E26200">
        <w:rPr>
          <w:rFonts w:ascii="Arial" w:hAnsi="Arial" w:cs="Arial"/>
          <w:b/>
          <w:sz w:val="24"/>
          <w:szCs w:val="24"/>
        </w:rPr>
        <w:t>Składając stosowny wniosek o dofinansowanie w ramach przedmiotowego priorytetu wnioskodawca w uzasadnieniu powinien wykazać</w:t>
      </w:r>
      <w:r w:rsidRPr="00E26200">
        <w:rPr>
          <w:rFonts w:ascii="Arial" w:hAnsi="Arial" w:cs="Arial"/>
          <w:sz w:val="24"/>
          <w:szCs w:val="24"/>
        </w:rPr>
        <w:t xml:space="preserve">, że posiadanie konkretnych umiejętności, wiedzy, które objęte są tematyką wnioskowanego szkolenia, jest powiązane z pracą wykonywaną przez osobę kierowaną na szkolenie. </w:t>
      </w:r>
    </w:p>
    <w:p w:rsidR="00AF3E58" w:rsidRPr="00E26200" w:rsidRDefault="00AF3E58" w:rsidP="00E26200">
      <w:pPr>
        <w:spacing w:line="23" w:lineRule="atLeast"/>
        <w:rPr>
          <w:rFonts w:ascii="Arial" w:hAnsi="Arial" w:cs="Arial"/>
          <w:sz w:val="24"/>
          <w:szCs w:val="24"/>
        </w:rPr>
      </w:pPr>
      <w:r w:rsidRPr="00E26200">
        <w:rPr>
          <w:rFonts w:ascii="Arial" w:hAnsi="Arial" w:cs="Arial"/>
          <w:sz w:val="24"/>
          <w:szCs w:val="24"/>
        </w:rPr>
        <w:t xml:space="preserve">Nie przygotowano zamkniętej listy dokumentów, na podstawie których powiatowy urząd pracy ma zdecydować, czy złożony wniosek wpisuje się w priorytet. Stosowna decyzja ma zostać podjęta na podstawie analizy programu szkolenia oraz logicznego i wiarygodnego uzasadnienia. </w:t>
      </w:r>
    </w:p>
    <w:p w:rsidR="00397C9C" w:rsidRPr="00E26200" w:rsidRDefault="00AF3E58" w:rsidP="00E26200">
      <w:pPr>
        <w:spacing w:line="23" w:lineRule="atLeast"/>
        <w:rPr>
          <w:rFonts w:ascii="Arial" w:hAnsi="Arial" w:cs="Arial"/>
          <w:b/>
          <w:sz w:val="24"/>
          <w:szCs w:val="24"/>
        </w:rPr>
      </w:pPr>
      <w:r w:rsidRPr="00E26200">
        <w:rPr>
          <w:rFonts w:ascii="Arial" w:hAnsi="Arial" w:cs="Arial"/>
          <w:sz w:val="24"/>
          <w:szCs w:val="24"/>
        </w:rPr>
        <w:t>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p>
    <w:sectPr w:rsidR="00397C9C" w:rsidRPr="00E26200" w:rsidSect="00AF7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ADE32"/>
    <w:multiLevelType w:val="hybridMultilevel"/>
    <w:tmpl w:val="2D0A31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9C3E1B"/>
    <w:multiLevelType w:val="hybridMultilevel"/>
    <w:tmpl w:val="CAA76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3E53C5"/>
    <w:multiLevelType w:val="hybridMultilevel"/>
    <w:tmpl w:val="50DFB1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282F9C"/>
    <w:multiLevelType w:val="hybridMultilevel"/>
    <w:tmpl w:val="667E8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BF4327"/>
    <w:multiLevelType w:val="hybridMultilevel"/>
    <w:tmpl w:val="E8EC5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464C58"/>
    <w:multiLevelType w:val="hybridMultilevel"/>
    <w:tmpl w:val="A914E206"/>
    <w:lvl w:ilvl="0" w:tplc="3CCE1F7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8C433B"/>
    <w:multiLevelType w:val="hybridMultilevel"/>
    <w:tmpl w:val="F6804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054280"/>
    <w:multiLevelType w:val="hybridMultilevel"/>
    <w:tmpl w:val="140A33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9147EA8"/>
    <w:multiLevelType w:val="hybridMultilevel"/>
    <w:tmpl w:val="95901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B33FE4"/>
    <w:multiLevelType w:val="hybridMultilevel"/>
    <w:tmpl w:val="8154D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DB078B"/>
    <w:multiLevelType w:val="hybridMultilevel"/>
    <w:tmpl w:val="22601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F22C69"/>
    <w:multiLevelType w:val="hybridMultilevel"/>
    <w:tmpl w:val="055CE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C9952BB"/>
    <w:multiLevelType w:val="hybridMultilevel"/>
    <w:tmpl w:val="26504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383562"/>
    <w:multiLevelType w:val="hybridMultilevel"/>
    <w:tmpl w:val="5846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E25286"/>
    <w:multiLevelType w:val="hybridMultilevel"/>
    <w:tmpl w:val="692EA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772985"/>
    <w:multiLevelType w:val="hybridMultilevel"/>
    <w:tmpl w:val="2B2CCE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13C7C57"/>
    <w:multiLevelType w:val="hybridMultilevel"/>
    <w:tmpl w:val="DC8A5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F8176C"/>
    <w:multiLevelType w:val="hybridMultilevel"/>
    <w:tmpl w:val="C52829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4663A8E"/>
    <w:multiLevelType w:val="hybridMultilevel"/>
    <w:tmpl w:val="7C5D06ED"/>
    <w:lvl w:ilvl="0" w:tplc="FFFFFFFF">
      <w:start w:val="1"/>
      <w:numFmt w:val="ideographDigital"/>
      <w:lvlText w:val=""/>
      <w:lvlJc w:val="left"/>
    </w:lvl>
    <w:lvl w:ilvl="1" w:tplc="D452BBF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E12FB3"/>
    <w:multiLevelType w:val="hybridMultilevel"/>
    <w:tmpl w:val="55AC1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55562B"/>
    <w:multiLevelType w:val="hybridMultilevel"/>
    <w:tmpl w:val="092A0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AD601D"/>
    <w:multiLevelType w:val="hybridMultilevel"/>
    <w:tmpl w:val="EAC8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18"/>
  </w:num>
  <w:num w:numId="6">
    <w:abstractNumId w:val="7"/>
  </w:num>
  <w:num w:numId="7">
    <w:abstractNumId w:val="20"/>
  </w:num>
  <w:num w:numId="8">
    <w:abstractNumId w:val="5"/>
  </w:num>
  <w:num w:numId="9">
    <w:abstractNumId w:val="9"/>
  </w:num>
  <w:num w:numId="10">
    <w:abstractNumId w:val="6"/>
  </w:num>
  <w:num w:numId="11">
    <w:abstractNumId w:val="13"/>
  </w:num>
  <w:num w:numId="12">
    <w:abstractNumId w:val="21"/>
  </w:num>
  <w:num w:numId="13">
    <w:abstractNumId w:val="8"/>
  </w:num>
  <w:num w:numId="14">
    <w:abstractNumId w:val="10"/>
  </w:num>
  <w:num w:numId="15">
    <w:abstractNumId w:val="17"/>
  </w:num>
  <w:num w:numId="16">
    <w:abstractNumId w:val="12"/>
  </w:num>
  <w:num w:numId="17">
    <w:abstractNumId w:val="3"/>
  </w:num>
  <w:num w:numId="18">
    <w:abstractNumId w:val="19"/>
  </w:num>
  <w:num w:numId="19">
    <w:abstractNumId w:val="14"/>
  </w:num>
  <w:num w:numId="20">
    <w:abstractNumId w:val="4"/>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397C9C"/>
    <w:rsid w:val="00004BE9"/>
    <w:rsid w:val="00007A01"/>
    <w:rsid w:val="00046033"/>
    <w:rsid w:val="001016E0"/>
    <w:rsid w:val="001528E9"/>
    <w:rsid w:val="001F291C"/>
    <w:rsid w:val="00201E0F"/>
    <w:rsid w:val="002570AC"/>
    <w:rsid w:val="0031482A"/>
    <w:rsid w:val="00397C9C"/>
    <w:rsid w:val="003F4E65"/>
    <w:rsid w:val="00470366"/>
    <w:rsid w:val="004A7D63"/>
    <w:rsid w:val="005130D8"/>
    <w:rsid w:val="005C6D8E"/>
    <w:rsid w:val="00666A70"/>
    <w:rsid w:val="006D00F7"/>
    <w:rsid w:val="00701F5B"/>
    <w:rsid w:val="007A2FCA"/>
    <w:rsid w:val="007B26DE"/>
    <w:rsid w:val="00975FAC"/>
    <w:rsid w:val="009F1F05"/>
    <w:rsid w:val="00A2597C"/>
    <w:rsid w:val="00A52DE4"/>
    <w:rsid w:val="00A8096F"/>
    <w:rsid w:val="00AB339C"/>
    <w:rsid w:val="00AF3E58"/>
    <w:rsid w:val="00AF747E"/>
    <w:rsid w:val="00B038BD"/>
    <w:rsid w:val="00BE7764"/>
    <w:rsid w:val="00C56790"/>
    <w:rsid w:val="00DA2E55"/>
    <w:rsid w:val="00E26200"/>
    <w:rsid w:val="00E974C1"/>
    <w:rsid w:val="00EA7781"/>
    <w:rsid w:val="00F502E5"/>
    <w:rsid w:val="00F7036C"/>
    <w:rsid w:val="00F97159"/>
    <w:rsid w:val="00FA7E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3E58"/>
    <w:pPr>
      <w:autoSpaceDE w:val="0"/>
      <w:autoSpaceDN w:val="0"/>
      <w:adjustRightInd w:val="0"/>
      <w:spacing w:after="0" w:line="240" w:lineRule="auto"/>
    </w:pPr>
    <w:rPr>
      <w:rFonts w:ascii="Lato" w:hAnsi="Lato" w:cs="Lato"/>
      <w:color w:val="000000"/>
      <w:sz w:val="24"/>
      <w:szCs w:val="24"/>
    </w:rPr>
  </w:style>
  <w:style w:type="paragraph" w:styleId="Akapitzlist">
    <w:name w:val="List Paragraph"/>
    <w:basedOn w:val="Normalny"/>
    <w:uiPriority w:val="34"/>
    <w:qFormat/>
    <w:rsid w:val="00F502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2912</Words>
  <Characters>17474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azielinska</dc:creator>
  <cp:lastModifiedBy>azielinska</cp:lastModifiedBy>
  <cp:revision>5</cp:revision>
  <dcterms:created xsi:type="dcterms:W3CDTF">2024-02-23T10:11:00Z</dcterms:created>
  <dcterms:modified xsi:type="dcterms:W3CDTF">2024-02-23T10:25:00Z</dcterms:modified>
</cp:coreProperties>
</file>